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D37D0" w14:textId="56B495B9" w:rsidR="00B548AE" w:rsidRDefault="0073354E" w:rsidP="00F63E62">
      <w:pPr>
        <w:pStyle w:val="Style1"/>
      </w:pPr>
      <w:r w:rsidRPr="003D3C5C">
        <w:rPr>
          <w:noProof/>
        </w:rPr>
        <w:drawing>
          <wp:anchor distT="0" distB="0" distL="114300" distR="114300" simplePos="0" relativeHeight="251658243" behindDoc="0" locked="0" layoutInCell="1" allowOverlap="1" wp14:anchorId="3138DF58" wp14:editId="21EA4C01">
            <wp:simplePos x="0" y="0"/>
            <wp:positionH relativeFrom="column">
              <wp:posOffset>-676275</wp:posOffset>
            </wp:positionH>
            <wp:positionV relativeFrom="paragraph">
              <wp:posOffset>1214120</wp:posOffset>
            </wp:positionV>
            <wp:extent cx="276225" cy="276225"/>
            <wp:effectExtent l="0" t="0" r="9525" b="9525"/>
            <wp:wrapSquare wrapText="bothSides"/>
            <wp:docPr id="11" name="Picture 10" descr="question">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F65E0B">
        <w:rPr>
          <w:noProof/>
        </w:rPr>
        <mc:AlternateContent>
          <mc:Choice Requires="wps">
            <w:drawing>
              <wp:anchor distT="45720" distB="45720" distL="114300" distR="114300" simplePos="0" relativeHeight="251658241" behindDoc="0" locked="1" layoutInCell="1" allowOverlap="1" wp14:anchorId="365C30E1" wp14:editId="2D7EF6E7">
                <wp:simplePos x="0" y="0"/>
                <wp:positionH relativeFrom="column">
                  <wp:posOffset>-552450</wp:posOffset>
                </wp:positionH>
                <wp:positionV relativeFrom="paragraph">
                  <wp:posOffset>521970</wp:posOffset>
                </wp:positionV>
                <wp:extent cx="7134225" cy="6191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19125"/>
                        </a:xfrm>
                        <a:prstGeom prst="rect">
                          <a:avLst/>
                        </a:prstGeom>
                        <a:solidFill>
                          <a:srgbClr val="F1F1F1"/>
                        </a:solidFill>
                        <a:ln w="9525">
                          <a:noFill/>
                          <a:miter lim="800000"/>
                          <a:headEnd/>
                          <a:tailEnd/>
                        </a:ln>
                      </wps:spPr>
                      <wps:txbx>
                        <w:txbxContent>
                          <w:p w14:paraId="4047532D" w14:textId="4F4FC104" w:rsidR="00A968ED" w:rsidRPr="009F6A6C" w:rsidRDefault="00A968ED" w:rsidP="00A968ED">
                            <w:pPr>
                              <w:rPr>
                                <w:rFonts w:ascii="Arial" w:hAnsi="Arial" w:cs="Arial"/>
                                <w:color w:val="205493"/>
                                <w:sz w:val="32"/>
                                <w:szCs w:val="40"/>
                              </w:rPr>
                            </w:pPr>
                            <w:r w:rsidRPr="009F6A6C">
                              <w:rPr>
                                <w:rFonts w:ascii="Arial" w:hAnsi="Arial" w:cs="Arial"/>
                                <w:color w:val="205493"/>
                                <w:sz w:val="32"/>
                                <w:szCs w:val="40"/>
                                <w:highlight w:val="yellow"/>
                              </w:rPr>
                              <w:t>[Doctor/Practice Name is OR “I am”]</w:t>
                            </w:r>
                            <w:r w:rsidRPr="009F6A6C">
                              <w:rPr>
                                <w:rFonts w:ascii="Arial" w:hAnsi="Arial" w:cs="Arial"/>
                                <w:color w:val="205493"/>
                                <w:sz w:val="32"/>
                                <w:szCs w:val="40"/>
                              </w:rPr>
                              <w:t xml:space="preserve"> participating in </w:t>
                            </w:r>
                            <w:proofErr w:type="spellStart"/>
                            <w:r w:rsidR="00132D14" w:rsidRPr="00132D14">
                              <w:rPr>
                                <w:rFonts w:ascii="Arial" w:hAnsi="Arial" w:cs="Arial"/>
                                <w:color w:val="205493"/>
                                <w:sz w:val="32"/>
                                <w:szCs w:val="40"/>
                              </w:rPr>
                              <w:t>Northwell</w:t>
                            </w:r>
                            <w:proofErr w:type="spellEnd"/>
                            <w:r w:rsidR="00132D14" w:rsidRPr="00132D14">
                              <w:rPr>
                                <w:rFonts w:ascii="Arial" w:hAnsi="Arial" w:cs="Arial"/>
                                <w:color w:val="205493"/>
                                <w:sz w:val="32"/>
                                <w:szCs w:val="40"/>
                              </w:rPr>
                              <w:t xml:space="preserve"> Health ACO</w:t>
                            </w:r>
                            <w:r w:rsidRPr="009F6A6C">
                              <w:rPr>
                                <w:rFonts w:ascii="Arial" w:hAnsi="Arial" w:cs="Arial"/>
                                <w:color w:val="205493"/>
                                <w:sz w:val="32"/>
                                <w:szCs w:val="40"/>
                              </w:rPr>
                              <w:t xml:space="preserve">, </w:t>
                            </w:r>
                          </w:p>
                          <w:p w14:paraId="0B4ECA5B" w14:textId="77777777" w:rsidR="00A968ED" w:rsidRPr="009F6A6C" w:rsidRDefault="00A968ED" w:rsidP="00A968ED">
                            <w:pPr>
                              <w:rPr>
                                <w:rFonts w:ascii="Arial" w:hAnsi="Arial" w:cs="Arial"/>
                                <w:color w:val="205493"/>
                                <w:sz w:val="32"/>
                                <w:szCs w:val="40"/>
                              </w:rPr>
                            </w:pPr>
                            <w:proofErr w:type="gramStart"/>
                            <w:r w:rsidRPr="009F6A6C">
                              <w:rPr>
                                <w:rFonts w:ascii="Arial" w:hAnsi="Arial" w:cs="Arial"/>
                                <w:color w:val="205493"/>
                                <w:sz w:val="32"/>
                                <w:szCs w:val="40"/>
                              </w:rPr>
                              <w:t>an</w:t>
                            </w:r>
                            <w:proofErr w:type="gramEnd"/>
                            <w:r w:rsidRPr="009F6A6C">
                              <w:rPr>
                                <w:rFonts w:ascii="Arial" w:hAnsi="Arial" w:cs="Arial"/>
                                <w:color w:val="205493"/>
                                <w:sz w:val="32"/>
                                <w:szCs w:val="40"/>
                              </w:rPr>
                              <w:t xml:space="preserve"> Acco</w:t>
                            </w:r>
                            <w:r w:rsidR="001A701D">
                              <w:rPr>
                                <w:rFonts w:ascii="Arial" w:hAnsi="Arial" w:cs="Arial"/>
                                <w:color w:val="205493"/>
                                <w:sz w:val="32"/>
                                <w:szCs w:val="40"/>
                              </w:rPr>
                              <w:t>untable Care Organization (ACO)</w:t>
                            </w:r>
                            <w:r w:rsidR="00B27271">
                              <w:rPr>
                                <w:rFonts w:ascii="Arial" w:hAnsi="Arial" w:cs="Arial"/>
                                <w:color w:val="205493"/>
                                <w:sz w:val="32"/>
                                <w:szCs w:val="40"/>
                              </w:rPr>
                              <w:t>.</w:t>
                            </w:r>
                          </w:p>
                          <w:p w14:paraId="68B5B2D6" w14:textId="77777777" w:rsidR="00F65E0B" w:rsidRPr="00F01F90" w:rsidRDefault="00F65E0B" w:rsidP="00F65E0B">
                            <w:pPr>
                              <w:rPr>
                                <w:rFonts w:ascii="Arial" w:hAnsi="Arial" w:cs="Arial"/>
                                <w:color w:val="205493"/>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C30E1" id="_x0000_t202" coordsize="21600,21600" o:spt="202" path="m,l,21600r21600,l21600,xe">
                <v:stroke joinstyle="miter"/>
                <v:path gradientshapeok="t" o:connecttype="rect"/>
              </v:shapetype>
              <v:shape id="Text Box 2" o:spid="_x0000_s1026" type="#_x0000_t202" style="position:absolute;left:0;text-align:left;margin-left:-43.5pt;margin-top:41.1pt;width:561.75pt;height:4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" fillcolor="#f1f1f1" stroked="f">
                <v:textbox>
                  <w:txbxContent>
                    <w:p w14:paraId="4047532D" w14:textId="4F4FC104" w:rsidR="00A968ED" w:rsidRPr="009F6A6C" w:rsidRDefault="00A968ED" w:rsidP="00A968ED">
                      <w:pPr>
                        <w:rPr>
                          <w:rFonts w:ascii="Arial" w:hAnsi="Arial" w:cs="Arial"/>
                          <w:color w:val="205493"/>
                          <w:sz w:val="32"/>
                          <w:szCs w:val="40"/>
                        </w:rPr>
                      </w:pPr>
                      <w:r w:rsidRPr="009F6A6C">
                        <w:rPr>
                          <w:rFonts w:ascii="Arial" w:hAnsi="Arial" w:cs="Arial"/>
                          <w:color w:val="205493"/>
                          <w:sz w:val="32"/>
                          <w:szCs w:val="40"/>
                          <w:highlight w:val="yellow"/>
                        </w:rPr>
                        <w:t>[Doctor/Practice Name is OR “I am”]</w:t>
                      </w:r>
                      <w:r w:rsidRPr="009F6A6C">
                        <w:rPr>
                          <w:rFonts w:ascii="Arial" w:hAnsi="Arial" w:cs="Arial"/>
                          <w:color w:val="205493"/>
                          <w:sz w:val="32"/>
                          <w:szCs w:val="40"/>
                        </w:rPr>
                        <w:t xml:space="preserve"> participating in </w:t>
                      </w:r>
                      <w:proofErr w:type="spellStart"/>
                      <w:r w:rsidR="00132D14" w:rsidRPr="00132D14">
                        <w:rPr>
                          <w:rFonts w:ascii="Arial" w:hAnsi="Arial" w:cs="Arial"/>
                          <w:color w:val="205493"/>
                          <w:sz w:val="32"/>
                          <w:szCs w:val="40"/>
                        </w:rPr>
                        <w:t>Northwell</w:t>
                      </w:r>
                      <w:proofErr w:type="spellEnd"/>
                      <w:r w:rsidR="00132D14" w:rsidRPr="00132D14">
                        <w:rPr>
                          <w:rFonts w:ascii="Arial" w:hAnsi="Arial" w:cs="Arial"/>
                          <w:color w:val="205493"/>
                          <w:sz w:val="32"/>
                          <w:szCs w:val="40"/>
                        </w:rPr>
                        <w:t xml:space="preserve"> Health ACO</w:t>
                      </w:r>
                      <w:r w:rsidRPr="009F6A6C">
                        <w:rPr>
                          <w:rFonts w:ascii="Arial" w:hAnsi="Arial" w:cs="Arial"/>
                          <w:color w:val="205493"/>
                          <w:sz w:val="32"/>
                          <w:szCs w:val="40"/>
                        </w:rPr>
                        <w:t xml:space="preserve">, </w:t>
                      </w:r>
                    </w:p>
                    <w:p w14:paraId="0B4ECA5B" w14:textId="77777777" w:rsidR="00A968ED" w:rsidRPr="009F6A6C" w:rsidRDefault="00A968ED" w:rsidP="00A968ED">
                      <w:pPr>
                        <w:rPr>
                          <w:rFonts w:ascii="Arial" w:hAnsi="Arial" w:cs="Arial"/>
                          <w:color w:val="205493"/>
                          <w:sz w:val="32"/>
                          <w:szCs w:val="40"/>
                        </w:rPr>
                      </w:pPr>
                      <w:proofErr w:type="gramStart"/>
                      <w:r w:rsidRPr="009F6A6C">
                        <w:rPr>
                          <w:rFonts w:ascii="Arial" w:hAnsi="Arial" w:cs="Arial"/>
                          <w:color w:val="205493"/>
                          <w:sz w:val="32"/>
                          <w:szCs w:val="40"/>
                        </w:rPr>
                        <w:t>an</w:t>
                      </w:r>
                      <w:proofErr w:type="gramEnd"/>
                      <w:r w:rsidRPr="009F6A6C">
                        <w:rPr>
                          <w:rFonts w:ascii="Arial" w:hAnsi="Arial" w:cs="Arial"/>
                          <w:color w:val="205493"/>
                          <w:sz w:val="32"/>
                          <w:szCs w:val="40"/>
                        </w:rPr>
                        <w:t xml:space="preserve"> Acco</w:t>
                      </w:r>
                      <w:r w:rsidR="001A701D">
                        <w:rPr>
                          <w:rFonts w:ascii="Arial" w:hAnsi="Arial" w:cs="Arial"/>
                          <w:color w:val="205493"/>
                          <w:sz w:val="32"/>
                          <w:szCs w:val="40"/>
                        </w:rPr>
                        <w:t>untable Care Organization (ACO)</w:t>
                      </w:r>
                      <w:r w:rsidR="00B27271">
                        <w:rPr>
                          <w:rFonts w:ascii="Arial" w:hAnsi="Arial" w:cs="Arial"/>
                          <w:color w:val="205493"/>
                          <w:sz w:val="32"/>
                          <w:szCs w:val="40"/>
                        </w:rPr>
                        <w:t>.</w:t>
                      </w:r>
                    </w:p>
                    <w:p w14:paraId="68B5B2D6" w14:textId="77777777" w:rsidR="00F65E0B" w:rsidRPr="00F01F90" w:rsidRDefault="00F65E0B" w:rsidP="00F65E0B">
                      <w:pPr>
                        <w:rPr>
                          <w:rFonts w:ascii="Arial" w:hAnsi="Arial" w:cs="Arial"/>
                          <w:color w:val="205493"/>
                          <w:sz w:val="28"/>
                          <w:szCs w:val="28"/>
                        </w:rPr>
                      </w:pPr>
                    </w:p>
                  </w:txbxContent>
                </v:textbox>
                <w10:wrap type="square"/>
                <w10:anchorlock/>
              </v:shape>
            </w:pict>
          </mc:Fallback>
        </mc:AlternateContent>
      </w:r>
      <w:r w:rsidR="00F65E0B" w:rsidRPr="003D3C5C">
        <w:rPr>
          <w:noProof/>
        </w:rPr>
        <mc:AlternateContent>
          <mc:Choice Requires="wps">
            <w:drawing>
              <wp:anchor distT="45720" distB="45720" distL="114300" distR="114300" simplePos="0" relativeHeight="251658240" behindDoc="0" locked="1" layoutInCell="1" allowOverlap="1" wp14:anchorId="6FADBBBB" wp14:editId="57199703">
                <wp:simplePos x="0" y="0"/>
                <wp:positionH relativeFrom="margin">
                  <wp:posOffset>-552450</wp:posOffset>
                </wp:positionH>
                <wp:positionV relativeFrom="topMargin">
                  <wp:posOffset>342900</wp:posOffset>
                </wp:positionV>
                <wp:extent cx="7134225" cy="85217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852170"/>
                        </a:xfrm>
                        <a:prstGeom prst="rect">
                          <a:avLst/>
                        </a:prstGeom>
                        <a:solidFill>
                          <a:srgbClr val="205493"/>
                        </a:solidFill>
                        <a:ln w="9525">
                          <a:noFill/>
                          <a:miter lim="800000"/>
                          <a:headEnd/>
                          <a:tailEnd/>
                        </a:ln>
                      </wps:spPr>
                      <wps:txbx>
                        <w:txbxContent>
                          <w:p w14:paraId="540F25C0" w14:textId="77777777" w:rsidR="00F52453" w:rsidRDefault="00F52453" w:rsidP="00F52453">
                            <w:pPr>
                              <w:rPr>
                                <w:rFonts w:ascii="Arial" w:hAnsi="Arial" w:cs="Arial"/>
                                <w:b/>
                                <w:color w:val="FFFFFF" w:themeColor="background1"/>
                                <w:sz w:val="48"/>
                                <w:szCs w:val="48"/>
                              </w:rPr>
                            </w:pPr>
                            <w:r w:rsidRPr="00F33959">
                              <w:rPr>
                                <w:rFonts w:ascii="Arial" w:hAnsi="Arial" w:cs="Arial"/>
                                <w:b/>
                                <w:color w:val="FFFFFF" w:themeColor="background1"/>
                                <w:sz w:val="48"/>
                                <w:szCs w:val="48"/>
                              </w:rPr>
                              <w:t xml:space="preserve">How </w:t>
                            </w:r>
                            <w:r w:rsidRPr="003C2785">
                              <w:rPr>
                                <w:rFonts w:ascii="Arial" w:hAnsi="Arial" w:cs="Arial"/>
                                <w:b/>
                                <w:color w:val="FFFFFF" w:themeColor="background1"/>
                                <w:sz w:val="48"/>
                                <w:szCs w:val="48"/>
                              </w:rPr>
                              <w:t>[</w:t>
                            </w:r>
                            <w:r w:rsidRPr="00521E77">
                              <w:rPr>
                                <w:rFonts w:ascii="Arial" w:hAnsi="Arial" w:cs="Arial"/>
                                <w:b/>
                                <w:color w:val="FFFFFF" w:themeColor="background1"/>
                                <w:sz w:val="48"/>
                                <w:szCs w:val="48"/>
                                <w:highlight w:val="yellow"/>
                              </w:rPr>
                              <w:t>Doctor’s name OR Practice name</w:t>
                            </w:r>
                            <w:r w:rsidRPr="003C2785">
                              <w:rPr>
                                <w:rFonts w:ascii="Arial" w:hAnsi="Arial" w:cs="Arial"/>
                                <w:b/>
                                <w:color w:val="FFFFFF" w:themeColor="background1"/>
                                <w:sz w:val="48"/>
                                <w:szCs w:val="48"/>
                              </w:rPr>
                              <w:t>]</w:t>
                            </w:r>
                            <w:r w:rsidRPr="00F33959">
                              <w:rPr>
                                <w:rFonts w:ascii="Arial" w:hAnsi="Arial" w:cs="Arial"/>
                                <w:b/>
                                <w:color w:val="FFFFFF" w:themeColor="background1"/>
                                <w:sz w:val="48"/>
                                <w:szCs w:val="48"/>
                              </w:rPr>
                              <w:t xml:space="preserve"> </w:t>
                            </w:r>
                          </w:p>
                          <w:p w14:paraId="64280EDD" w14:textId="77777777" w:rsidR="00F52453" w:rsidRPr="00F33959" w:rsidRDefault="00F52453" w:rsidP="00F52453">
                            <w:pPr>
                              <w:rPr>
                                <w:rFonts w:ascii="Arial" w:hAnsi="Arial" w:cs="Arial"/>
                                <w:b/>
                                <w:color w:val="FFFFFF" w:themeColor="background1"/>
                                <w:sz w:val="48"/>
                                <w:szCs w:val="48"/>
                              </w:rPr>
                            </w:pPr>
                            <w:proofErr w:type="gramStart"/>
                            <w:r w:rsidRPr="00F33959">
                              <w:rPr>
                                <w:rFonts w:ascii="Arial" w:hAnsi="Arial" w:cs="Arial"/>
                                <w:b/>
                                <w:color w:val="FFFFFF" w:themeColor="background1"/>
                                <w:sz w:val="48"/>
                                <w:szCs w:val="48"/>
                              </w:rPr>
                              <w:t>is</w:t>
                            </w:r>
                            <w:proofErr w:type="gramEnd"/>
                            <w:r w:rsidRPr="00F33959">
                              <w:rPr>
                                <w:rFonts w:ascii="Arial" w:hAnsi="Arial" w:cs="Arial"/>
                                <w:b/>
                                <w:color w:val="FFFFFF" w:themeColor="background1"/>
                                <w:sz w:val="48"/>
                                <w:szCs w:val="48"/>
                              </w:rPr>
                              <w:t xml:space="preserve"> working to improve your health care</w:t>
                            </w:r>
                          </w:p>
                          <w:p w14:paraId="6FCF2580" w14:textId="77777777" w:rsidR="00F65E0B" w:rsidRPr="00D90445" w:rsidRDefault="00F65E0B" w:rsidP="00F65E0B">
                            <w:pPr>
                              <w:rPr>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ADBBBB" id="_x0000_s1027" type="#_x0000_t202" style="position:absolute;left:0;text-align:left;margin-left:-43.5pt;margin-top:27pt;width:561.75pt;height:67.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" fillcolor="#205493" stroked="f">
                <v:textbox>
                  <w:txbxContent>
                    <w:p w14:paraId="540F25C0" w14:textId="77777777" w:rsidR="00F52453" w:rsidRDefault="00F52453" w:rsidP="00F52453">
                      <w:pPr>
                        <w:rPr>
                          <w:rFonts w:ascii="Arial" w:hAnsi="Arial" w:cs="Arial"/>
                          <w:b/>
                          <w:color w:val="FFFFFF" w:themeColor="background1"/>
                          <w:sz w:val="48"/>
                          <w:szCs w:val="48"/>
                        </w:rPr>
                      </w:pPr>
                      <w:r w:rsidRPr="00F33959">
                        <w:rPr>
                          <w:rFonts w:ascii="Arial" w:hAnsi="Arial" w:cs="Arial"/>
                          <w:b/>
                          <w:color w:val="FFFFFF" w:themeColor="background1"/>
                          <w:sz w:val="48"/>
                          <w:szCs w:val="48"/>
                        </w:rPr>
                        <w:t xml:space="preserve">How </w:t>
                      </w:r>
                      <w:r w:rsidRPr="003C2785">
                        <w:rPr>
                          <w:rFonts w:ascii="Arial" w:hAnsi="Arial" w:cs="Arial"/>
                          <w:b/>
                          <w:color w:val="FFFFFF" w:themeColor="background1"/>
                          <w:sz w:val="48"/>
                          <w:szCs w:val="48"/>
                        </w:rPr>
                        <w:t>[</w:t>
                      </w:r>
                      <w:r w:rsidRPr="00521E77">
                        <w:rPr>
                          <w:rFonts w:ascii="Arial" w:hAnsi="Arial" w:cs="Arial"/>
                          <w:b/>
                          <w:color w:val="FFFFFF" w:themeColor="background1"/>
                          <w:sz w:val="48"/>
                          <w:szCs w:val="48"/>
                          <w:highlight w:val="yellow"/>
                        </w:rPr>
                        <w:t>Doctor’s name OR Practice name</w:t>
                      </w:r>
                      <w:r w:rsidRPr="003C2785">
                        <w:rPr>
                          <w:rFonts w:ascii="Arial" w:hAnsi="Arial" w:cs="Arial"/>
                          <w:b/>
                          <w:color w:val="FFFFFF" w:themeColor="background1"/>
                          <w:sz w:val="48"/>
                          <w:szCs w:val="48"/>
                        </w:rPr>
                        <w:t>]</w:t>
                      </w:r>
                      <w:r w:rsidRPr="00F33959">
                        <w:rPr>
                          <w:rFonts w:ascii="Arial" w:hAnsi="Arial" w:cs="Arial"/>
                          <w:b/>
                          <w:color w:val="FFFFFF" w:themeColor="background1"/>
                          <w:sz w:val="48"/>
                          <w:szCs w:val="48"/>
                        </w:rPr>
                        <w:t xml:space="preserve"> </w:t>
                      </w:r>
                    </w:p>
                    <w:p w14:paraId="64280EDD" w14:textId="77777777" w:rsidR="00F52453" w:rsidRPr="00F33959" w:rsidRDefault="00F52453" w:rsidP="00F52453">
                      <w:pPr>
                        <w:rPr>
                          <w:rFonts w:ascii="Arial" w:hAnsi="Arial" w:cs="Arial"/>
                          <w:b/>
                          <w:color w:val="FFFFFF" w:themeColor="background1"/>
                          <w:sz w:val="48"/>
                          <w:szCs w:val="48"/>
                        </w:rPr>
                      </w:pPr>
                      <w:proofErr w:type="gramStart"/>
                      <w:r w:rsidRPr="00F33959">
                        <w:rPr>
                          <w:rFonts w:ascii="Arial" w:hAnsi="Arial" w:cs="Arial"/>
                          <w:b/>
                          <w:color w:val="FFFFFF" w:themeColor="background1"/>
                          <w:sz w:val="48"/>
                          <w:szCs w:val="48"/>
                        </w:rPr>
                        <w:t>is</w:t>
                      </w:r>
                      <w:proofErr w:type="gramEnd"/>
                      <w:r w:rsidRPr="00F33959">
                        <w:rPr>
                          <w:rFonts w:ascii="Arial" w:hAnsi="Arial" w:cs="Arial"/>
                          <w:b/>
                          <w:color w:val="FFFFFF" w:themeColor="background1"/>
                          <w:sz w:val="48"/>
                          <w:szCs w:val="48"/>
                        </w:rPr>
                        <w:t xml:space="preserve"> working to improve your health care</w:t>
                      </w:r>
                    </w:p>
                    <w:p w14:paraId="6FCF2580" w14:textId="77777777" w:rsidR="00F65E0B" w:rsidRPr="00D90445" w:rsidRDefault="00F65E0B" w:rsidP="00F65E0B">
                      <w:pPr>
                        <w:rPr>
                          <w:color w:val="FFFFFF" w:themeColor="background1"/>
                        </w:rPr>
                      </w:pPr>
                    </w:p>
                  </w:txbxContent>
                </v:textbox>
                <w10:wrap type="square" anchorx="margin" anchory="margin"/>
                <w10:anchorlock/>
              </v:shape>
            </w:pict>
          </mc:Fallback>
        </mc:AlternateContent>
      </w:r>
      <w:r w:rsidR="003B47A3" w:rsidRPr="00DD182C">
        <w:t xml:space="preserve"> </w:t>
      </w:r>
      <w:r w:rsidR="008362B4" w:rsidRPr="008362B4">
        <w:t xml:space="preserve">What’s an </w:t>
      </w:r>
      <w:r w:rsidR="00C5424E" w:rsidRPr="008362B4">
        <w:t>ACO?</w:t>
      </w:r>
      <w:r w:rsidR="006913F1" w:rsidRPr="006913F1">
        <w:rPr>
          <w:rStyle w:val="CommentReference"/>
          <w:rFonts w:ascii="Calibri" w:hAnsi="Calibri" w:cs="Arial Unicode MS"/>
          <w:b w:val="0"/>
          <w:color w:val="auto"/>
        </w:rPr>
        <w:t xml:space="preserve"> </w:t>
      </w:r>
    </w:p>
    <w:p w14:paraId="7F571D60" w14:textId="03A5FF7B" w:rsidR="00861BF1" w:rsidRPr="00D33543" w:rsidRDefault="00861BF1" w:rsidP="00861BF1">
      <w:pPr>
        <w:spacing w:before="160" w:after="120" w:line="257" w:lineRule="auto"/>
        <w:ind w:right="-994"/>
        <w:rPr>
          <w:rFonts w:ascii="Arial" w:hAnsi="Arial" w:cs="Arial"/>
          <w:b/>
        </w:rPr>
      </w:pPr>
      <w:r w:rsidRPr="00D33543">
        <w:rPr>
          <w:rFonts w:ascii="Arial" w:hAnsi="Arial" w:cs="Arial"/>
          <w:b/>
        </w:rPr>
        <w:t>ACOs:</w:t>
      </w:r>
    </w:p>
    <w:p w14:paraId="3A32B7A6" w14:textId="33B8E4F8" w:rsidR="00F1754F" w:rsidRDefault="00C5424E" w:rsidP="00495CCF">
      <w:pPr>
        <w:pStyle w:val="ListParagraph"/>
        <w:numPr>
          <w:ilvl w:val="0"/>
          <w:numId w:val="8"/>
        </w:numPr>
        <w:spacing w:before="160" w:after="120" w:line="257" w:lineRule="auto"/>
        <w:ind w:right="-994" w:hanging="450"/>
        <w:contextualSpacing w:val="0"/>
        <w:rPr>
          <w:rFonts w:ascii="Arial" w:hAnsi="Arial" w:cs="Arial"/>
        </w:rPr>
      </w:pPr>
      <w:r w:rsidRPr="00616869">
        <w:rPr>
          <w:rFonts w:ascii="Arial" w:hAnsi="Arial" w:cs="Arial"/>
        </w:rPr>
        <w:t>A</w:t>
      </w:r>
      <w:r w:rsidR="00861BF1">
        <w:rPr>
          <w:rFonts w:ascii="Arial" w:hAnsi="Arial" w:cs="Arial"/>
        </w:rPr>
        <w:t xml:space="preserve">re </w:t>
      </w:r>
      <w:r w:rsidR="008B1650">
        <w:rPr>
          <w:rFonts w:ascii="Arial" w:hAnsi="Arial" w:cs="Arial"/>
        </w:rPr>
        <w:t>groups</w:t>
      </w:r>
      <w:r>
        <w:rPr>
          <w:rFonts w:ascii="Arial" w:hAnsi="Arial" w:cs="Arial"/>
        </w:rPr>
        <w:t xml:space="preserve"> of doctors, hospitals, and</w:t>
      </w:r>
      <w:r w:rsidR="008B1650">
        <w:rPr>
          <w:rFonts w:ascii="Arial" w:hAnsi="Arial" w:cs="Arial"/>
        </w:rPr>
        <w:t>/or</w:t>
      </w:r>
      <w:r>
        <w:rPr>
          <w:rFonts w:ascii="Arial" w:hAnsi="Arial" w:cs="Arial"/>
        </w:rPr>
        <w:t xml:space="preserve"> other health care providers that work together to improve the quality </w:t>
      </w:r>
      <w:r w:rsidR="008B1650">
        <w:rPr>
          <w:rFonts w:ascii="Arial" w:hAnsi="Arial" w:cs="Arial"/>
        </w:rPr>
        <w:t xml:space="preserve">and experience of care you </w:t>
      </w:r>
      <w:proofErr w:type="gramStart"/>
      <w:r w:rsidR="008B1650">
        <w:rPr>
          <w:rFonts w:ascii="Arial" w:hAnsi="Arial" w:cs="Arial"/>
        </w:rPr>
        <w:t>receive</w:t>
      </w:r>
      <w:r>
        <w:rPr>
          <w:rFonts w:ascii="Arial" w:hAnsi="Arial" w:cs="Arial"/>
        </w:rPr>
        <w:t>.</w:t>
      </w:r>
      <w:proofErr w:type="gramEnd"/>
      <w:r>
        <w:rPr>
          <w:rFonts w:ascii="Arial" w:hAnsi="Arial" w:cs="Arial"/>
        </w:rPr>
        <w:t xml:space="preserve"> Our practice chose to be part of </w:t>
      </w:r>
      <w:r w:rsidR="00293212">
        <w:rPr>
          <w:rFonts w:ascii="Arial" w:hAnsi="Arial" w:cs="Arial"/>
        </w:rPr>
        <w:t>an ACO</w:t>
      </w:r>
      <w:r>
        <w:rPr>
          <w:rFonts w:ascii="Arial" w:hAnsi="Arial" w:cs="Arial"/>
        </w:rPr>
        <w:t xml:space="preserve"> because we think it will help us provide better care for our patients.</w:t>
      </w:r>
    </w:p>
    <w:p w14:paraId="1DA59EFC" w14:textId="3A2DD4AA" w:rsidR="00F1754F" w:rsidRDefault="00F1754F" w:rsidP="00495CCF">
      <w:pPr>
        <w:pStyle w:val="ListParagraph"/>
        <w:numPr>
          <w:ilvl w:val="0"/>
          <w:numId w:val="8"/>
        </w:numPr>
        <w:spacing w:after="0" w:line="257" w:lineRule="auto"/>
        <w:ind w:right="-994" w:hanging="450"/>
        <w:contextualSpacing w:val="0"/>
        <w:rPr>
          <w:rFonts w:ascii="Arial" w:hAnsi="Arial" w:cs="Arial"/>
        </w:rPr>
      </w:pPr>
      <w:r>
        <w:rPr>
          <w:noProof/>
        </w:rPr>
        <mc:AlternateContent>
          <mc:Choice Requires="wps">
            <w:drawing>
              <wp:anchor distT="0" distB="0" distL="114300" distR="114300" simplePos="0" relativeHeight="251661321" behindDoc="0" locked="0" layoutInCell="1" allowOverlap="1" wp14:anchorId="4F0F3EE3" wp14:editId="59A98445">
                <wp:simplePos x="0" y="0"/>
                <wp:positionH relativeFrom="page">
                  <wp:posOffset>6381750</wp:posOffset>
                </wp:positionH>
                <wp:positionV relativeFrom="paragraph">
                  <wp:posOffset>6985</wp:posOffset>
                </wp:positionV>
                <wp:extent cx="1190625" cy="295275"/>
                <wp:effectExtent l="0" t="0" r="28575" b="28575"/>
                <wp:wrapNone/>
                <wp:docPr id="2" name="Arrow: Pentagon 5"/>
                <wp:cNvGraphicFramePr/>
                <a:graphic xmlns:a="http://schemas.openxmlformats.org/drawingml/2006/main">
                  <a:graphicData uri="http://schemas.microsoft.com/office/word/2010/wordprocessingShape">
                    <wps:wsp>
                      <wps:cNvSpPr/>
                      <wps:spPr>
                        <a:xfrm rot="10800000" flipV="1">
                          <a:off x="0" y="0"/>
                          <a:ext cx="1190625" cy="295275"/>
                        </a:xfrm>
                        <a:prstGeom prst="homePlate">
                          <a:avLst>
                            <a:gd name="adj" fmla="val 5967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53787F" w14:textId="77777777" w:rsidR="00F1754F" w:rsidRPr="00C128FB" w:rsidRDefault="00F1754F" w:rsidP="00F1754F">
                            <w:pPr>
                              <w:ind w:left="260"/>
                              <w:jc w:val="both"/>
                              <w:rPr>
                                <w:rFonts w:ascii="Arial" w:hAnsi="Arial" w:cs="Arial"/>
                                <w:b/>
                                <w:color w:val="205493"/>
                              </w:rPr>
                            </w:pPr>
                            <w:r w:rsidRPr="00C128FB">
                              <w:rPr>
                                <w:rFonts w:ascii="Arial" w:hAnsi="Arial" w:cs="Arial"/>
                                <w:b/>
                                <w:color w:val="205493"/>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0F3EE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 o:spid="_x0000_s1028" type="#_x0000_t15" style="position:absolute;left:0;text-align:left;margin-left:502.5pt;margin-top:.55pt;width:93.75pt;height:23.25pt;rotation:180;flip:y;z-index:2516613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" adj="18403" filled="f" strokecolor="#1f3763 [1604]" strokeweight="2pt">
                <v:textbox>
                  <w:txbxContent>
                    <w:p w14:paraId="6553787F" w14:textId="77777777" w:rsidR="00F1754F" w:rsidRPr="00C128FB" w:rsidRDefault="00F1754F" w:rsidP="00F1754F">
                      <w:pPr>
                        <w:ind w:left="260"/>
                        <w:jc w:val="both"/>
                        <w:rPr>
                          <w:rFonts w:ascii="Arial" w:hAnsi="Arial" w:cs="Arial"/>
                          <w:b/>
                          <w:color w:val="205493"/>
                        </w:rPr>
                      </w:pPr>
                      <w:r w:rsidRPr="00C128FB">
                        <w:rPr>
                          <w:rFonts w:ascii="Arial" w:hAnsi="Arial" w:cs="Arial"/>
                          <w:b/>
                          <w:color w:val="205493"/>
                        </w:rPr>
                        <w:t>Important!</w:t>
                      </w:r>
                    </w:p>
                  </w:txbxContent>
                </v:textbox>
                <w10:wrap anchorx="page"/>
              </v:shape>
            </w:pict>
          </mc:Fallback>
        </mc:AlternateContent>
      </w:r>
      <w:r w:rsidRPr="00495CCF">
        <w:rPr>
          <w:rFonts w:ascii="Arial" w:hAnsi="Arial" w:cs="Arial"/>
          <w:b/>
        </w:rPr>
        <w:t xml:space="preserve">Don’t limit your choice of health care providers. </w:t>
      </w:r>
      <w:r w:rsidRPr="00495CCF">
        <w:rPr>
          <w:rFonts w:ascii="Arial" w:hAnsi="Arial" w:cs="Arial"/>
        </w:rPr>
        <w:t>Your Medicare benef</w:t>
      </w:r>
      <w:r w:rsidR="00E8291D">
        <w:rPr>
          <w:rFonts w:ascii="Arial" w:hAnsi="Arial" w:cs="Arial"/>
        </w:rPr>
        <w:t>its aren’t</w:t>
      </w:r>
      <w:r w:rsidRPr="00495CCF">
        <w:rPr>
          <w:rFonts w:ascii="Arial" w:hAnsi="Arial" w:cs="Arial"/>
        </w:rPr>
        <w:t xml:space="preserve"> </w:t>
      </w:r>
    </w:p>
    <w:p w14:paraId="366F3DAC" w14:textId="678DEA2A" w:rsidR="00F1754F" w:rsidRDefault="00F1754F" w:rsidP="009D6311">
      <w:pPr>
        <w:ind w:left="-90" w:right="-994" w:firstLine="450"/>
        <w:rPr>
          <w:rFonts w:ascii="Arial" w:hAnsi="Arial" w:cs="Arial"/>
        </w:rPr>
      </w:pPr>
      <w:proofErr w:type="gramStart"/>
      <w:r w:rsidRPr="00495CCF">
        <w:rPr>
          <w:rFonts w:ascii="Arial" w:hAnsi="Arial" w:cs="Arial"/>
        </w:rPr>
        <w:t>changing</w:t>
      </w:r>
      <w:proofErr w:type="gramEnd"/>
      <w:r w:rsidRPr="00495CCF">
        <w:rPr>
          <w:rFonts w:ascii="Arial" w:hAnsi="Arial" w:cs="Arial"/>
        </w:rPr>
        <w:t xml:space="preserve">. </w:t>
      </w:r>
      <w:r w:rsidR="00E8291D" w:rsidRPr="00495CCF">
        <w:rPr>
          <w:rFonts w:ascii="Arial" w:hAnsi="Arial" w:cs="Arial"/>
        </w:rPr>
        <w:t>You</w:t>
      </w:r>
      <w:r w:rsidR="00E8291D">
        <w:rPr>
          <w:rFonts w:ascii="Arial" w:hAnsi="Arial" w:cs="Arial"/>
        </w:rPr>
        <w:t>’</w:t>
      </w:r>
      <w:r w:rsidRPr="00495CCF">
        <w:rPr>
          <w:rFonts w:ascii="Arial" w:hAnsi="Arial" w:cs="Arial"/>
        </w:rPr>
        <w:t xml:space="preserve">ll have the right to visit any doctor, hospital, or other provider that </w:t>
      </w:r>
    </w:p>
    <w:p w14:paraId="6914690E" w14:textId="4A5D32C9" w:rsidR="00F1754F" w:rsidRPr="00495CCF" w:rsidRDefault="00F1754F" w:rsidP="009D6311">
      <w:pPr>
        <w:ind w:left="-90" w:right="-994" w:firstLine="450"/>
        <w:rPr>
          <w:rFonts w:ascii="Arial" w:hAnsi="Arial" w:cs="Arial"/>
        </w:rPr>
      </w:pPr>
      <w:proofErr w:type="gramStart"/>
      <w:r w:rsidRPr="00495CCF">
        <w:rPr>
          <w:rFonts w:ascii="Arial" w:hAnsi="Arial" w:cs="Arial"/>
        </w:rPr>
        <w:t>accepts</w:t>
      </w:r>
      <w:proofErr w:type="gramEnd"/>
      <w:r>
        <w:rPr>
          <w:rFonts w:ascii="Arial" w:hAnsi="Arial" w:cs="Arial"/>
        </w:rPr>
        <w:t xml:space="preserve"> </w:t>
      </w:r>
      <w:r w:rsidRPr="00495CCF">
        <w:rPr>
          <w:rFonts w:ascii="Arial" w:hAnsi="Arial" w:cs="Arial"/>
        </w:rPr>
        <w:t>Medicare at any time, just like you do now.</w:t>
      </w:r>
    </w:p>
    <w:p w14:paraId="268F0AE1" w14:textId="7EA7263C" w:rsidR="00C5424E" w:rsidRPr="00861BF1" w:rsidRDefault="00861BF1" w:rsidP="008B1650">
      <w:pPr>
        <w:pStyle w:val="ListParagraph"/>
        <w:numPr>
          <w:ilvl w:val="0"/>
          <w:numId w:val="8"/>
        </w:numPr>
        <w:spacing w:before="160" w:after="120" w:line="257" w:lineRule="auto"/>
        <w:ind w:right="-994" w:hanging="450"/>
        <w:contextualSpacing w:val="0"/>
        <w:rPr>
          <w:rFonts w:ascii="Arial" w:hAnsi="Arial" w:cs="Arial"/>
        </w:rPr>
      </w:pPr>
      <w:r>
        <w:rPr>
          <w:rFonts w:ascii="Arial" w:hAnsi="Arial" w:cs="Arial"/>
        </w:rPr>
        <w:t xml:space="preserve">Are evaluated by Medicare to see how well </w:t>
      </w:r>
      <w:r w:rsidR="00293212">
        <w:rPr>
          <w:rFonts w:ascii="Arial" w:hAnsi="Arial" w:cs="Arial"/>
        </w:rPr>
        <w:t>each ACO</w:t>
      </w:r>
      <w:r>
        <w:rPr>
          <w:rFonts w:ascii="Arial" w:hAnsi="Arial" w:cs="Arial"/>
        </w:rPr>
        <w:t xml:space="preserve"> meet</w:t>
      </w:r>
      <w:r w:rsidR="00293212">
        <w:rPr>
          <w:rFonts w:ascii="Arial" w:hAnsi="Arial" w:cs="Arial"/>
        </w:rPr>
        <w:t xml:space="preserve">s </w:t>
      </w:r>
      <w:r>
        <w:rPr>
          <w:rFonts w:ascii="Arial" w:hAnsi="Arial" w:cs="Arial"/>
        </w:rPr>
        <w:t>these goals</w:t>
      </w:r>
      <w:r w:rsidR="008B1650">
        <w:rPr>
          <w:rFonts w:ascii="Arial" w:hAnsi="Arial" w:cs="Arial"/>
        </w:rPr>
        <w:t xml:space="preserve"> every year</w:t>
      </w:r>
      <w:r>
        <w:rPr>
          <w:rFonts w:ascii="Arial" w:hAnsi="Arial" w:cs="Arial"/>
        </w:rPr>
        <w:t xml:space="preserve">. </w:t>
      </w:r>
      <w:r w:rsidR="008B1650">
        <w:rPr>
          <w:rFonts w:ascii="Arial" w:hAnsi="Arial" w:cs="Arial"/>
        </w:rPr>
        <w:t xml:space="preserve">Those ACOs that do a good job can earn a financial bonus. ACOs that earn a bonus may use the payment to invest more in your care or share </w:t>
      </w:r>
      <w:r w:rsidR="00F1754F">
        <w:rPr>
          <w:rFonts w:ascii="Arial" w:hAnsi="Arial" w:cs="Arial"/>
        </w:rPr>
        <w:t>part of it</w:t>
      </w:r>
      <w:r w:rsidR="008B1650">
        <w:rPr>
          <w:rFonts w:ascii="Arial" w:hAnsi="Arial" w:cs="Arial"/>
        </w:rPr>
        <w:t xml:space="preserve"> with your providers. Sometimes, ACOs may owe a penalty if their care increases costs.</w:t>
      </w:r>
      <w:r w:rsidRPr="00861BF1" w:rsidDel="00861BF1">
        <w:rPr>
          <w:rFonts w:ascii="Arial" w:hAnsi="Arial" w:cs="Arial"/>
        </w:rPr>
        <w:t xml:space="preserve"> </w:t>
      </w:r>
    </w:p>
    <w:p w14:paraId="0776E42D" w14:textId="244B3B8B" w:rsidR="00E13AE1" w:rsidRPr="00495CCF" w:rsidRDefault="00713340" w:rsidP="00495CCF">
      <w:pPr>
        <w:pStyle w:val="Default"/>
        <w:numPr>
          <w:ilvl w:val="0"/>
          <w:numId w:val="16"/>
        </w:numPr>
        <w:spacing w:before="120"/>
        <w:ind w:right="1080"/>
        <w:rPr>
          <w:rFonts w:ascii="Arial" w:hAnsi="Arial" w:cs="Arial"/>
          <w:color w:val="205493"/>
          <w:sz w:val="22"/>
          <w:szCs w:val="22"/>
        </w:rPr>
      </w:pPr>
      <w:r w:rsidRPr="003E70AD">
        <w:rPr>
          <w:rFonts w:ascii="Arial" w:hAnsi="Arial" w:cs="Arial"/>
          <w:noProof/>
          <w:sz w:val="22"/>
          <w:szCs w:val="22"/>
        </w:rPr>
        <mc:AlternateContent>
          <mc:Choice Requires="wps">
            <w:drawing>
              <wp:anchor distT="0" distB="0" distL="114300" distR="114300" simplePos="0" relativeHeight="251658247" behindDoc="0" locked="0" layoutInCell="1" allowOverlap="1" wp14:anchorId="073D1280" wp14:editId="22D18D7C">
                <wp:simplePos x="0" y="0"/>
                <wp:positionH relativeFrom="column">
                  <wp:posOffset>5394960</wp:posOffset>
                </wp:positionH>
                <wp:positionV relativeFrom="paragraph">
                  <wp:posOffset>112395</wp:posOffset>
                </wp:positionV>
                <wp:extent cx="1190625" cy="295275"/>
                <wp:effectExtent l="0" t="0" r="28575" b="28575"/>
                <wp:wrapNone/>
                <wp:docPr id="1" name="Arrow: Pentagon 1"/>
                <wp:cNvGraphicFramePr/>
                <a:graphic xmlns:a="http://schemas.openxmlformats.org/drawingml/2006/main">
                  <a:graphicData uri="http://schemas.microsoft.com/office/word/2010/wordprocessingShape">
                    <wps:wsp>
                      <wps:cNvSpPr/>
                      <wps:spPr>
                        <a:xfrm rot="10800000" flipV="1">
                          <a:off x="0" y="0"/>
                          <a:ext cx="1190625" cy="295275"/>
                        </a:xfrm>
                        <a:prstGeom prst="homePlate">
                          <a:avLst>
                            <a:gd name="adj" fmla="val 5967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85520A" w14:textId="77777777" w:rsidR="00713340" w:rsidRPr="00C128FB" w:rsidRDefault="00713340" w:rsidP="00861BF1">
                            <w:pPr>
                              <w:ind w:left="260"/>
                              <w:jc w:val="both"/>
                              <w:rPr>
                                <w:rFonts w:ascii="Arial" w:hAnsi="Arial" w:cs="Arial"/>
                                <w:b/>
                                <w:color w:val="205493"/>
                              </w:rPr>
                            </w:pPr>
                            <w:r w:rsidRPr="00C128FB">
                              <w:rPr>
                                <w:rFonts w:ascii="Arial" w:hAnsi="Arial" w:cs="Arial"/>
                                <w:b/>
                                <w:color w:val="205493"/>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3D1280" id="Arrow: Pentagon 1" o:spid="_x0000_s1029" type="#_x0000_t15" style="position:absolute;left:0;text-align:left;margin-left:424.8pt;margin-top:8.85pt;width:93.75pt;height:23.25pt;rotation:18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" adj="18403" filled="f" strokecolor="#1f3763 [1604]" strokeweight="2pt">
                <v:textbox>
                  <w:txbxContent>
                    <w:p w14:paraId="0C85520A" w14:textId="77777777" w:rsidR="00713340" w:rsidRPr="00C128FB" w:rsidRDefault="00713340" w:rsidP="00861BF1">
                      <w:pPr>
                        <w:ind w:left="260"/>
                        <w:jc w:val="both"/>
                        <w:rPr>
                          <w:rFonts w:ascii="Arial" w:hAnsi="Arial" w:cs="Arial"/>
                          <w:b/>
                          <w:color w:val="205493"/>
                        </w:rPr>
                      </w:pPr>
                      <w:r w:rsidRPr="00C128FB">
                        <w:rPr>
                          <w:rFonts w:ascii="Arial" w:hAnsi="Arial" w:cs="Arial"/>
                          <w:b/>
                          <w:color w:val="205493"/>
                        </w:rPr>
                        <w:t>Important!</w:t>
                      </w:r>
                    </w:p>
                  </w:txbxContent>
                </v:textbox>
              </v:shape>
            </w:pict>
          </mc:Fallback>
        </mc:AlternateContent>
      </w:r>
      <w:r w:rsidR="00861BF1" w:rsidRPr="003E70AD">
        <w:rPr>
          <w:rFonts w:ascii="Arial" w:hAnsi="Arial" w:cs="Arial"/>
          <w:sz w:val="22"/>
          <w:szCs w:val="22"/>
        </w:rPr>
        <w:t>Are</w:t>
      </w:r>
      <w:r w:rsidR="008E068E">
        <w:rPr>
          <w:rFonts w:ascii="Arial" w:hAnsi="Arial" w:cs="Arial"/>
          <w:sz w:val="22"/>
          <w:szCs w:val="22"/>
        </w:rPr>
        <w:t>n’t</w:t>
      </w:r>
      <w:r w:rsidR="00C5424E" w:rsidRPr="003E70AD">
        <w:rPr>
          <w:rFonts w:ascii="Arial" w:hAnsi="Arial" w:cs="Arial"/>
          <w:sz w:val="22"/>
          <w:szCs w:val="22"/>
        </w:rPr>
        <w:t xml:space="preserve"> a </w:t>
      </w:r>
      <w:r w:rsidR="003E5B91" w:rsidRPr="003E70AD">
        <w:rPr>
          <w:rFonts w:ascii="Arial" w:hAnsi="Arial" w:cs="Arial"/>
          <w:sz w:val="22"/>
          <w:szCs w:val="22"/>
        </w:rPr>
        <w:t>Medicare Advantage plan</w:t>
      </w:r>
      <w:r w:rsidR="008E068E">
        <w:rPr>
          <w:rFonts w:ascii="Arial" w:hAnsi="Arial" w:cs="Arial"/>
          <w:sz w:val="22"/>
          <w:szCs w:val="22"/>
        </w:rPr>
        <w:t>,</w:t>
      </w:r>
      <w:r w:rsidR="008B1650">
        <w:rPr>
          <w:rFonts w:ascii="Arial" w:hAnsi="Arial" w:cs="Arial"/>
          <w:sz w:val="22"/>
          <w:szCs w:val="22"/>
        </w:rPr>
        <w:t xml:space="preserve"> an “all in one” alternative to Original Medicare, offered by </w:t>
      </w:r>
      <w:r w:rsidR="008E068E">
        <w:rPr>
          <w:rFonts w:ascii="Arial" w:hAnsi="Arial" w:cs="Arial"/>
          <w:sz w:val="22"/>
          <w:szCs w:val="22"/>
        </w:rPr>
        <w:t xml:space="preserve">Medicare-approved </w:t>
      </w:r>
      <w:r w:rsidR="008B1650">
        <w:rPr>
          <w:rFonts w:ascii="Arial" w:hAnsi="Arial" w:cs="Arial"/>
          <w:sz w:val="22"/>
          <w:szCs w:val="22"/>
        </w:rPr>
        <w:t xml:space="preserve">private companies. An ACO </w:t>
      </w:r>
      <w:r w:rsidR="008B1650" w:rsidRPr="008B1650">
        <w:rPr>
          <w:rFonts w:ascii="Arial" w:hAnsi="Arial" w:cs="Arial"/>
          <w:b/>
          <w:sz w:val="22"/>
          <w:szCs w:val="22"/>
        </w:rPr>
        <w:t>isn’t</w:t>
      </w:r>
      <w:r w:rsidR="008B1650">
        <w:rPr>
          <w:rFonts w:ascii="Arial" w:hAnsi="Arial" w:cs="Arial"/>
          <w:sz w:val="22"/>
          <w:szCs w:val="22"/>
        </w:rPr>
        <w:t xml:space="preserve"> an HMO plan, or an insurance plan of any kind.</w:t>
      </w:r>
      <w:r w:rsidR="003E5B91" w:rsidRPr="003E70AD">
        <w:rPr>
          <w:rFonts w:ascii="Arial" w:hAnsi="Arial" w:cs="Arial"/>
          <w:sz w:val="22"/>
          <w:szCs w:val="22"/>
        </w:rPr>
        <w:t xml:space="preserve"> </w:t>
      </w:r>
      <w:r w:rsidR="008E658B" w:rsidRPr="005D15E0">
        <w:rPr>
          <w:noProof/>
        </w:rPr>
        <w:drawing>
          <wp:anchor distT="0" distB="0" distL="114300" distR="114300" simplePos="0" relativeHeight="251658244" behindDoc="0" locked="0" layoutInCell="1" allowOverlap="1" wp14:anchorId="6498256C" wp14:editId="1AD251DF">
            <wp:simplePos x="0" y="0"/>
            <wp:positionH relativeFrom="column">
              <wp:posOffset>-666750</wp:posOffset>
            </wp:positionH>
            <wp:positionV relativeFrom="paragraph">
              <wp:posOffset>681990</wp:posOffset>
            </wp:positionV>
            <wp:extent cx="276225" cy="276225"/>
            <wp:effectExtent l="0" t="0" r="9525" b="9525"/>
            <wp:wrapSquare wrapText="bothSides"/>
            <wp:docPr id="10" name="Picture 10" descr="&quot;&quot;">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p w14:paraId="771C33EA" w14:textId="39E1E47A" w:rsidR="005C78B0" w:rsidRDefault="005C78B0" w:rsidP="00F63E62">
      <w:pPr>
        <w:pStyle w:val="Style1"/>
      </w:pPr>
      <w:r w:rsidRPr="005C78B0">
        <w:t xml:space="preserve">What </w:t>
      </w:r>
      <w:r w:rsidR="005C0534">
        <w:t xml:space="preserve">does this mean for </w:t>
      </w:r>
      <w:r w:rsidR="001E651C">
        <w:t>my</w:t>
      </w:r>
      <w:r w:rsidR="005C0534">
        <w:t xml:space="preserve"> care? </w:t>
      </w:r>
    </w:p>
    <w:p w14:paraId="59DB0182" w14:textId="123108AE" w:rsidR="00C5424E" w:rsidRPr="007668D9" w:rsidRDefault="00202BCE" w:rsidP="007668D9">
      <w:pPr>
        <w:pStyle w:val="ListParagraph"/>
        <w:numPr>
          <w:ilvl w:val="0"/>
          <w:numId w:val="16"/>
        </w:numPr>
        <w:spacing w:before="160" w:after="120" w:line="257" w:lineRule="auto"/>
        <w:ind w:right="-1080"/>
        <w:contextualSpacing w:val="0"/>
        <w:rPr>
          <w:rFonts w:ascii="Arial" w:hAnsi="Arial" w:cs="Arial"/>
        </w:rPr>
      </w:pPr>
      <w:r>
        <w:rPr>
          <w:rFonts w:ascii="Arial" w:hAnsi="Arial" w:cs="Arial"/>
        </w:rPr>
        <w:t xml:space="preserve">Giving health care providers the option of working with a group like </w:t>
      </w:r>
      <w:proofErr w:type="spellStart"/>
      <w:r w:rsidR="00132D14">
        <w:rPr>
          <w:rFonts w:ascii="Arial" w:hAnsi="Arial" w:cs="Arial"/>
        </w:rPr>
        <w:t>Northwell</w:t>
      </w:r>
      <w:proofErr w:type="spellEnd"/>
      <w:r w:rsidR="00132D14">
        <w:rPr>
          <w:rFonts w:ascii="Arial" w:hAnsi="Arial" w:cs="Arial"/>
        </w:rPr>
        <w:t xml:space="preserve"> Health ACO</w:t>
      </w:r>
      <w:r>
        <w:rPr>
          <w:rFonts w:ascii="Arial" w:hAnsi="Arial" w:cs="Arial"/>
        </w:rPr>
        <w:t xml:space="preserve"> is one of the ways Medicare helps us better coordinate your care and give you better quality care.</w:t>
      </w:r>
    </w:p>
    <w:p w14:paraId="3B3654FE" w14:textId="7738CC41" w:rsidR="00337C50" w:rsidRDefault="00293212" w:rsidP="00F63E62">
      <w:pPr>
        <w:pStyle w:val="ListParagraph"/>
        <w:numPr>
          <w:ilvl w:val="0"/>
          <w:numId w:val="16"/>
        </w:numPr>
        <w:spacing w:before="160" w:after="120" w:line="240" w:lineRule="auto"/>
        <w:ind w:right="-1080"/>
        <w:contextualSpacing w:val="0"/>
        <w:rPr>
          <w:rFonts w:ascii="Arial" w:hAnsi="Arial" w:cs="Arial"/>
        </w:rPr>
      </w:pPr>
      <w:r>
        <w:rPr>
          <w:rFonts w:ascii="Arial" w:hAnsi="Arial" w:cs="Arial"/>
        </w:rPr>
        <w:t xml:space="preserve">To help us coordinate your health care better, </w:t>
      </w:r>
      <w:r w:rsidR="00202BCE">
        <w:rPr>
          <w:rFonts w:ascii="Arial" w:hAnsi="Arial" w:cs="Arial"/>
        </w:rPr>
        <w:t>Medicare shares information about your care with your providers; like dates and times you visited a health care provider, your medical conditions, and a list of past and current prescriptions.</w:t>
      </w:r>
    </w:p>
    <w:p w14:paraId="7E444ABF" w14:textId="42617206" w:rsidR="005472FF" w:rsidRPr="00FD4CDF" w:rsidRDefault="00AF2387">
      <w:pPr>
        <w:pStyle w:val="ListParagraph"/>
        <w:numPr>
          <w:ilvl w:val="0"/>
          <w:numId w:val="16"/>
        </w:numPr>
        <w:spacing w:before="160" w:after="120" w:line="257" w:lineRule="auto"/>
        <w:ind w:right="-1080"/>
        <w:rPr>
          <w:rFonts w:ascii="Arial" w:hAnsi="Arial" w:cs="Arial"/>
        </w:rPr>
      </w:pPr>
      <w:r w:rsidRPr="009F756D">
        <w:rPr>
          <w:noProof/>
          <w:highlight w:val="yellow"/>
        </w:rPr>
        <w:drawing>
          <wp:anchor distT="0" distB="0" distL="114300" distR="114300" simplePos="0" relativeHeight="251658246" behindDoc="0" locked="0" layoutInCell="1" allowOverlap="1" wp14:anchorId="78E2BD6C" wp14:editId="19AA3069">
            <wp:simplePos x="0" y="0"/>
            <wp:positionH relativeFrom="column">
              <wp:posOffset>-676275</wp:posOffset>
            </wp:positionH>
            <wp:positionV relativeFrom="paragraph">
              <wp:posOffset>887095</wp:posOffset>
            </wp:positionV>
            <wp:extent cx="276225" cy="276225"/>
            <wp:effectExtent l="0" t="0" r="9525" b="9525"/>
            <wp:wrapSquare wrapText="bothSides"/>
            <wp:docPr id="13" name="Picture 13" descr="&quot;&quot;">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202BCE">
        <w:rPr>
          <w:rFonts w:ascii="Arial" w:hAnsi="Arial" w:cs="Arial"/>
        </w:rPr>
        <w:t xml:space="preserve">Sharing your data helps make sure all the providers involved in your care have access to your health information when and where they need it. </w:t>
      </w:r>
      <w:r w:rsidR="00C5424E" w:rsidRPr="007668D9">
        <w:rPr>
          <w:rFonts w:ascii="Arial" w:hAnsi="Arial" w:cs="Arial"/>
        </w:rPr>
        <w:t xml:space="preserve">This </w:t>
      </w:r>
      <w:r w:rsidR="00D26342">
        <w:rPr>
          <w:rFonts w:ascii="Arial" w:hAnsi="Arial" w:cs="Arial"/>
        </w:rPr>
        <w:t xml:space="preserve">information helps </w:t>
      </w:r>
      <w:proofErr w:type="spellStart"/>
      <w:r w:rsidR="00132D14">
        <w:rPr>
          <w:rFonts w:ascii="Arial" w:hAnsi="Arial" w:cs="Arial"/>
        </w:rPr>
        <w:t>Northwell</w:t>
      </w:r>
      <w:proofErr w:type="spellEnd"/>
      <w:r w:rsidR="00132D14">
        <w:rPr>
          <w:rFonts w:ascii="Arial" w:hAnsi="Arial" w:cs="Arial"/>
        </w:rPr>
        <w:t xml:space="preserve"> Health ACO </w:t>
      </w:r>
      <w:r w:rsidR="00D26342">
        <w:rPr>
          <w:rFonts w:ascii="Arial" w:hAnsi="Arial" w:cs="Arial"/>
        </w:rPr>
        <w:t xml:space="preserve">give you better, more coordinated care by keeping track of the care and tests that you’ve already had. </w:t>
      </w:r>
      <w:r w:rsidR="00202BCE" w:rsidRPr="00FD4CDF">
        <w:rPr>
          <w:rFonts w:ascii="Arial" w:hAnsi="Arial" w:cs="Arial"/>
        </w:rPr>
        <w:t>It may also make it easier to spot potential problems before they</w:t>
      </w:r>
      <w:r w:rsidR="0074250C">
        <w:rPr>
          <w:rFonts w:ascii="Arial" w:hAnsi="Arial" w:cs="Arial"/>
        </w:rPr>
        <w:t xml:space="preserve">’re </w:t>
      </w:r>
      <w:r w:rsidR="00202BCE" w:rsidRPr="00FD4CDF">
        <w:rPr>
          <w:rFonts w:ascii="Arial" w:hAnsi="Arial" w:cs="Arial"/>
        </w:rPr>
        <w:t xml:space="preserve">more serious – like drug interactions that can happen if one doctor isn’t aware of what another has prescribed. </w:t>
      </w:r>
    </w:p>
    <w:p w14:paraId="1CF47022" w14:textId="6126AFB2" w:rsidR="0025253E" w:rsidRDefault="001F5BD2" w:rsidP="00F63E62">
      <w:pPr>
        <w:pStyle w:val="Style1"/>
      </w:pPr>
      <w:r>
        <w:t>How can I make the most of getting care from an ACO</w:t>
      </w:r>
      <w:r w:rsidR="0025253E" w:rsidRPr="001F5BD2">
        <w:t>?</w:t>
      </w:r>
      <w:r w:rsidR="0025253E" w:rsidRPr="0025253E">
        <w:t xml:space="preserve"> </w:t>
      </w:r>
    </w:p>
    <w:p w14:paraId="1790D310" w14:textId="2812222C" w:rsidR="00C5424E" w:rsidRPr="007668D9" w:rsidRDefault="00202BCE" w:rsidP="007668D9">
      <w:pPr>
        <w:pStyle w:val="ListParagraph"/>
        <w:numPr>
          <w:ilvl w:val="0"/>
          <w:numId w:val="16"/>
        </w:numPr>
        <w:spacing w:before="160" w:after="120" w:line="257" w:lineRule="auto"/>
        <w:ind w:right="-1080"/>
        <w:contextualSpacing w:val="0"/>
        <w:rPr>
          <w:rFonts w:ascii="Arial" w:hAnsi="Arial" w:cs="Arial"/>
        </w:rPr>
      </w:pPr>
      <w:r>
        <w:rPr>
          <w:rFonts w:ascii="Arial" w:hAnsi="Arial" w:cs="Arial"/>
        </w:rPr>
        <w:t xml:space="preserve">Ask your clinician about signing up for </w:t>
      </w:r>
      <w:r w:rsidR="00F3643B">
        <w:rPr>
          <w:rFonts w:ascii="Arial" w:hAnsi="Arial" w:cs="Arial"/>
        </w:rPr>
        <w:t>our</w:t>
      </w:r>
      <w:r>
        <w:rPr>
          <w:rFonts w:ascii="Arial" w:hAnsi="Arial" w:cs="Arial"/>
        </w:rPr>
        <w:t xml:space="preserve"> secure online portal that gives you 24-hour access to your personal health information, including lab results and provider recommendations. This will help you make informed decisions about your health care, track your treatment, and monitor your health outcomes.</w:t>
      </w:r>
    </w:p>
    <w:p w14:paraId="7C270A51" w14:textId="5AB5B139" w:rsidR="00577EDE" w:rsidRPr="007668D9" w:rsidRDefault="001E651C" w:rsidP="00F63E62">
      <w:pPr>
        <w:pStyle w:val="ListParagraph"/>
        <w:numPr>
          <w:ilvl w:val="0"/>
          <w:numId w:val="16"/>
        </w:numPr>
        <w:spacing w:before="160" w:after="120" w:line="257" w:lineRule="auto"/>
        <w:ind w:right="-900"/>
        <w:contextualSpacing w:val="0"/>
        <w:rPr>
          <w:rFonts w:ascii="Arial" w:hAnsi="Arial" w:cs="Arial"/>
        </w:rPr>
      </w:pPr>
      <w:r w:rsidRPr="007668D9">
        <w:rPr>
          <w:rFonts w:ascii="Arial" w:hAnsi="Arial" w:cs="Arial"/>
        </w:rPr>
        <w:t xml:space="preserve">Let Medicare know who you consider your </w:t>
      </w:r>
      <w:r w:rsidR="00E04779" w:rsidRPr="007668D9">
        <w:rPr>
          <w:rFonts w:ascii="Arial" w:hAnsi="Arial" w:cs="Arial"/>
        </w:rPr>
        <w:t>primary</w:t>
      </w:r>
      <w:r w:rsidRPr="007668D9">
        <w:rPr>
          <w:rFonts w:ascii="Arial" w:hAnsi="Arial" w:cs="Arial"/>
        </w:rPr>
        <w:t xml:space="preserve"> clinician</w:t>
      </w:r>
      <w:r w:rsidR="00202BCE">
        <w:rPr>
          <w:rFonts w:ascii="Arial" w:hAnsi="Arial" w:cs="Arial"/>
        </w:rPr>
        <w:t xml:space="preserve"> or “main doctor.”</w:t>
      </w:r>
      <w:r w:rsidR="00490525">
        <w:rPr>
          <w:rFonts w:ascii="Arial" w:hAnsi="Arial" w:cs="Arial"/>
        </w:rPr>
        <w:t xml:space="preserve"> Your primary clinician is the health care provider you believe is responsible for coordinating your overall care.</w:t>
      </w:r>
      <w:r w:rsidRPr="007668D9">
        <w:rPr>
          <w:rFonts w:ascii="Arial" w:hAnsi="Arial" w:cs="Arial"/>
        </w:rPr>
        <w:t xml:space="preserve"> </w:t>
      </w:r>
      <w:r w:rsidR="00490525">
        <w:rPr>
          <w:rFonts w:ascii="Arial" w:hAnsi="Arial" w:cs="Arial"/>
        </w:rPr>
        <w:t>If you choose a primary clinician, that clinician may have more tools or services to help with your care.</w:t>
      </w:r>
      <w:r w:rsidR="00E04779" w:rsidRPr="007668D9">
        <w:rPr>
          <w:rFonts w:ascii="Arial" w:hAnsi="Arial" w:cs="Arial"/>
        </w:rPr>
        <w:t xml:space="preserve"> </w:t>
      </w:r>
      <w:r w:rsidRPr="007668D9">
        <w:rPr>
          <w:rFonts w:ascii="Arial" w:hAnsi="Arial" w:cs="Arial"/>
        </w:rPr>
        <w:t>We can</w:t>
      </w:r>
      <w:r w:rsidR="00E04779" w:rsidRPr="007668D9">
        <w:rPr>
          <w:rFonts w:ascii="Arial" w:hAnsi="Arial" w:cs="Arial"/>
        </w:rPr>
        <w:t xml:space="preserve"> tell you more about how to do this. </w:t>
      </w:r>
    </w:p>
    <w:p w14:paraId="2BBE9016" w14:textId="075CBD3D" w:rsidR="00BA4A09" w:rsidRPr="007668D9" w:rsidRDefault="00B961D6" w:rsidP="00CC257A">
      <w:pPr>
        <w:pStyle w:val="ListParagraph"/>
        <w:keepNext/>
        <w:keepLines/>
        <w:numPr>
          <w:ilvl w:val="0"/>
          <w:numId w:val="16"/>
        </w:numPr>
        <w:spacing w:before="160" w:after="120" w:line="257" w:lineRule="auto"/>
        <w:ind w:right="-900"/>
        <w:rPr>
          <w:rFonts w:ascii="Arial" w:hAnsi="Arial" w:cs="Arial"/>
        </w:rPr>
      </w:pPr>
      <w:r w:rsidRPr="005D15E0">
        <w:rPr>
          <w:noProof/>
        </w:rPr>
        <w:lastRenderedPageBreak/>
        <w:drawing>
          <wp:anchor distT="0" distB="0" distL="114300" distR="114300" simplePos="0" relativeHeight="251658245" behindDoc="0" locked="0" layoutInCell="1" allowOverlap="1" wp14:anchorId="1A97A594" wp14:editId="4902A86F">
            <wp:simplePos x="0" y="0"/>
            <wp:positionH relativeFrom="column">
              <wp:posOffset>-676275</wp:posOffset>
            </wp:positionH>
            <wp:positionV relativeFrom="paragraph">
              <wp:posOffset>721995</wp:posOffset>
            </wp:positionV>
            <wp:extent cx="276225" cy="276225"/>
            <wp:effectExtent l="0" t="0" r="9525" b="9525"/>
            <wp:wrapSquare wrapText="bothSides"/>
            <wp:docPr id="12" name="Picture 12" descr="&quot;&quot;">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82603B-2B7A-43A1-B429-F05628457A1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577EDE" w:rsidRPr="007668D9">
        <w:rPr>
          <w:rFonts w:ascii="Arial" w:hAnsi="Arial" w:cs="Arial"/>
        </w:rPr>
        <w:t>Continue to let</w:t>
      </w:r>
      <w:r w:rsidR="00EA336B" w:rsidRPr="007668D9">
        <w:rPr>
          <w:rFonts w:ascii="Arial" w:hAnsi="Arial" w:cs="Arial"/>
        </w:rPr>
        <w:t xml:space="preserve"> Medicare share</w:t>
      </w:r>
      <w:r w:rsidR="00C5424E" w:rsidRPr="007668D9">
        <w:rPr>
          <w:rFonts w:ascii="Arial" w:hAnsi="Arial" w:cs="Arial"/>
        </w:rPr>
        <w:t xml:space="preserve"> your health care information </w:t>
      </w:r>
      <w:r w:rsidR="00EA336B" w:rsidRPr="007668D9">
        <w:rPr>
          <w:rFonts w:ascii="Arial" w:hAnsi="Arial" w:cs="Arial"/>
        </w:rPr>
        <w:t xml:space="preserve">to </w:t>
      </w:r>
      <w:r w:rsidR="00C5424E" w:rsidRPr="007668D9">
        <w:rPr>
          <w:rFonts w:ascii="Arial" w:hAnsi="Arial" w:cs="Arial"/>
        </w:rPr>
        <w:t xml:space="preserve">help us better coordinate </w:t>
      </w:r>
      <w:r w:rsidR="00EA336B" w:rsidRPr="007668D9">
        <w:rPr>
          <w:rFonts w:ascii="Arial" w:hAnsi="Arial" w:cs="Arial"/>
        </w:rPr>
        <w:t xml:space="preserve">and improve the quality of </w:t>
      </w:r>
      <w:r w:rsidR="00C5424E" w:rsidRPr="007668D9">
        <w:rPr>
          <w:rFonts w:ascii="Arial" w:hAnsi="Arial" w:cs="Arial"/>
        </w:rPr>
        <w:t xml:space="preserve">your care. </w:t>
      </w:r>
      <w:r w:rsidR="00EA336B" w:rsidRPr="007668D9">
        <w:rPr>
          <w:rFonts w:ascii="Arial" w:hAnsi="Arial" w:cs="Arial"/>
        </w:rPr>
        <w:t>I</w:t>
      </w:r>
      <w:r w:rsidR="00C5424E" w:rsidRPr="007668D9">
        <w:rPr>
          <w:rFonts w:ascii="Arial" w:hAnsi="Arial" w:cs="Arial"/>
        </w:rPr>
        <w:t xml:space="preserve">f you </w:t>
      </w:r>
      <w:r w:rsidR="00C5424E" w:rsidRPr="007668D9">
        <w:rPr>
          <w:rFonts w:ascii="Arial" w:hAnsi="Arial" w:cs="Arial"/>
          <w:b/>
        </w:rPr>
        <w:t>don’t</w:t>
      </w:r>
      <w:r w:rsidR="00C5424E" w:rsidRPr="007668D9">
        <w:rPr>
          <w:rFonts w:ascii="Arial" w:hAnsi="Arial" w:cs="Arial"/>
        </w:rPr>
        <w:t xml:space="preserve"> want Medicare to share your health care information, </w:t>
      </w:r>
      <w:r w:rsidR="00C5424E" w:rsidRPr="007668D9">
        <w:rPr>
          <w:rFonts w:ascii="Arial" w:hAnsi="Arial" w:cs="Arial"/>
          <w:b/>
        </w:rPr>
        <w:t>call</w:t>
      </w:r>
      <w:r w:rsidR="00C5424E" w:rsidRPr="007668D9">
        <w:rPr>
          <w:rFonts w:ascii="Arial" w:hAnsi="Arial" w:cs="Arial"/>
        </w:rPr>
        <w:t xml:space="preserve"> </w:t>
      </w:r>
      <w:r w:rsidR="00C5424E" w:rsidRPr="007668D9">
        <w:rPr>
          <w:rFonts w:ascii="Arial" w:hAnsi="Arial" w:cs="Arial"/>
          <w:b/>
        </w:rPr>
        <w:t>1-800-MEDICARE (1-800-633-4227)</w:t>
      </w:r>
      <w:r w:rsidR="00C5424E" w:rsidRPr="007668D9">
        <w:rPr>
          <w:rFonts w:ascii="Arial" w:hAnsi="Arial" w:cs="Arial"/>
        </w:rPr>
        <w:t>. Tell them that your hea</w:t>
      </w:r>
      <w:bookmarkStart w:id="0" w:name="_GoBack"/>
      <w:bookmarkEnd w:id="0"/>
      <w:r w:rsidR="00C5424E" w:rsidRPr="007668D9">
        <w:rPr>
          <w:rFonts w:ascii="Arial" w:hAnsi="Arial" w:cs="Arial"/>
        </w:rPr>
        <w:t xml:space="preserve">lth care provider is part of an ACO and you don’t want Medicare to share your health care information. TTY users </w:t>
      </w:r>
      <w:r w:rsidR="00F3643B">
        <w:rPr>
          <w:rFonts w:ascii="Arial" w:hAnsi="Arial" w:cs="Arial"/>
        </w:rPr>
        <w:t>can</w:t>
      </w:r>
      <w:r w:rsidR="00C5424E" w:rsidRPr="007668D9">
        <w:rPr>
          <w:rFonts w:ascii="Arial" w:hAnsi="Arial" w:cs="Arial"/>
        </w:rPr>
        <w:t xml:space="preserve"> call 1-877-486-2048. </w:t>
      </w:r>
    </w:p>
    <w:p w14:paraId="48AA7768" w14:textId="46D86045" w:rsidR="00DA6E36" w:rsidRPr="00DA6E36" w:rsidRDefault="00DA6E36" w:rsidP="00F63E62">
      <w:pPr>
        <w:pStyle w:val="Style1"/>
      </w:pPr>
      <w:r w:rsidRPr="00DA6E36">
        <w:t>Questions?</w:t>
      </w:r>
    </w:p>
    <w:p w14:paraId="52621A0E" w14:textId="77777777" w:rsidR="00D26342" w:rsidRDefault="00D26342" w:rsidP="00D26342">
      <w:pPr>
        <w:pStyle w:val="ListParagraph"/>
        <w:numPr>
          <w:ilvl w:val="0"/>
          <w:numId w:val="16"/>
        </w:numPr>
        <w:spacing w:before="160" w:after="120" w:line="257" w:lineRule="auto"/>
        <w:ind w:right="-900"/>
        <w:contextualSpacing w:val="0"/>
        <w:rPr>
          <w:rFonts w:ascii="Arial" w:hAnsi="Arial" w:cs="Arial"/>
        </w:rPr>
      </w:pPr>
      <w:r>
        <w:rPr>
          <w:rFonts w:ascii="Arial" w:hAnsi="Arial" w:cs="Arial"/>
        </w:rPr>
        <w:t xml:space="preserve">For more details about our ACO, ask the front desk for a copy of the </w:t>
      </w:r>
      <w:r w:rsidRPr="00FD4CDF">
        <w:rPr>
          <w:rFonts w:ascii="Arial" w:hAnsi="Arial" w:cs="Arial"/>
          <w:b/>
        </w:rPr>
        <w:t>ACO beneficiary notice</w:t>
      </w:r>
      <w:r>
        <w:rPr>
          <w:rFonts w:ascii="Arial" w:hAnsi="Arial" w:cs="Arial"/>
        </w:rPr>
        <w:t>.</w:t>
      </w:r>
    </w:p>
    <w:p w14:paraId="4EB39B56" w14:textId="2330C97D" w:rsidR="00794357" w:rsidRPr="00764FF0" w:rsidRDefault="00DA6E36" w:rsidP="007668D9">
      <w:pPr>
        <w:pStyle w:val="ListParagraph"/>
        <w:numPr>
          <w:ilvl w:val="0"/>
          <w:numId w:val="16"/>
        </w:numPr>
        <w:spacing w:before="160" w:after="120" w:line="257" w:lineRule="auto"/>
        <w:ind w:right="-1080"/>
      </w:pPr>
      <w:r w:rsidRPr="007668D9">
        <w:rPr>
          <w:rFonts w:ascii="Arial" w:hAnsi="Arial" w:cs="Arial"/>
        </w:rPr>
        <w:t xml:space="preserve">If you have questions or concerns, call us at </w:t>
      </w:r>
      <w:r w:rsidRPr="007668D9">
        <w:rPr>
          <w:rFonts w:ascii="Arial" w:hAnsi="Arial" w:cs="Arial"/>
          <w:highlight w:val="yellow"/>
        </w:rPr>
        <w:t>[phone number]</w:t>
      </w:r>
      <w:r w:rsidRPr="007668D9">
        <w:rPr>
          <w:rFonts w:ascii="Arial" w:hAnsi="Arial" w:cs="Arial"/>
        </w:rPr>
        <w:t xml:space="preserve">, or we can </w:t>
      </w:r>
      <w:r w:rsidR="00490525">
        <w:rPr>
          <w:rFonts w:ascii="Arial" w:hAnsi="Arial" w:cs="Arial"/>
        </w:rPr>
        <w:t>talk about</w:t>
      </w:r>
      <w:r w:rsidR="00490525" w:rsidRPr="007668D9">
        <w:rPr>
          <w:rFonts w:ascii="Arial" w:hAnsi="Arial" w:cs="Arial"/>
        </w:rPr>
        <w:t xml:space="preserve"> </w:t>
      </w:r>
      <w:r w:rsidRPr="007668D9">
        <w:rPr>
          <w:rFonts w:ascii="Arial" w:hAnsi="Arial" w:cs="Arial"/>
        </w:rPr>
        <w:t>them during your visit in our office. You can also call 1-800-MEDICARE or visit Medicare.gov/acos.html.</w:t>
      </w:r>
    </w:p>
    <w:sectPr w:rsidR="00794357" w:rsidRPr="00764FF0" w:rsidSect="0067674C">
      <w:footerReference w:type="default" r:id="rId12"/>
      <w:type w:val="continuous"/>
      <w:pgSz w:w="12240" w:h="15840"/>
      <w:pgMar w:top="1008" w:right="1440" w:bottom="720" w:left="1440" w:header="720" w:footer="2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469E0" w16cid:durableId="20426949"/>
  <w16cid:commentId w16cid:paraId="769664A6" w16cid:durableId="204CAF3B"/>
  <w16cid:commentId w16cid:paraId="2D916A1C" w16cid:durableId="20617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4C75" w14:textId="77777777" w:rsidR="00AC7916" w:rsidRDefault="00AC7916" w:rsidP="004B0CCC">
      <w:r>
        <w:separator/>
      </w:r>
    </w:p>
  </w:endnote>
  <w:endnote w:type="continuationSeparator" w:id="0">
    <w:p w14:paraId="2513B78D" w14:textId="77777777" w:rsidR="00AC7916" w:rsidRDefault="00AC7916" w:rsidP="004B0CCC">
      <w:r>
        <w:continuationSeparator/>
      </w:r>
    </w:p>
  </w:endnote>
  <w:endnote w:type="continuationNotice" w:id="1">
    <w:p w14:paraId="30A76A61" w14:textId="77777777" w:rsidR="00AC7916" w:rsidRDefault="00AC7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F666" w14:textId="77777777" w:rsidR="004B0CCC" w:rsidRDefault="004B0CCC" w:rsidP="0067674C">
    <w:pPr>
      <w:pStyle w:val="Footer"/>
      <w:ind w:left="-900"/>
    </w:pPr>
    <w:r>
      <w:rPr>
        <w:rFonts w:ascii="Arial" w:hAnsi="Arial" w:cs="Arial"/>
        <w:noProof/>
        <w:color w:val="595959" w:themeColor="text1" w:themeTint="A6"/>
      </w:rPr>
      <w:drawing>
        <wp:inline distT="0" distB="0" distL="0" distR="0" wp14:anchorId="7CBCF4F2" wp14:editId="48BC9693">
          <wp:extent cx="2009140" cy="533400"/>
          <wp:effectExtent l="0" t="0" r="0" b="0"/>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MSSP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14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13EA" w14:textId="77777777" w:rsidR="00AC7916" w:rsidRDefault="00AC7916" w:rsidP="004B0CCC">
      <w:r>
        <w:separator/>
      </w:r>
    </w:p>
  </w:footnote>
  <w:footnote w:type="continuationSeparator" w:id="0">
    <w:p w14:paraId="0B4B3A15" w14:textId="77777777" w:rsidR="00AC7916" w:rsidRDefault="00AC7916" w:rsidP="004B0CCC">
      <w:r>
        <w:continuationSeparator/>
      </w:r>
    </w:p>
  </w:footnote>
  <w:footnote w:type="continuationNotice" w:id="1">
    <w:p w14:paraId="79C2A745" w14:textId="77777777" w:rsidR="00AC7916" w:rsidRDefault="00AC79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FADBB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1.25pt" o:bullet="t">
        <v:imagedata r:id="rId1" o:title="marketing toolkit bullet"/>
      </v:shape>
    </w:pict>
  </w:numPicBullet>
  <w:abstractNum w:abstractNumId="0" w15:restartNumberingAfterBreak="0">
    <w:nsid w:val="03C37147"/>
    <w:multiLevelType w:val="hybridMultilevel"/>
    <w:tmpl w:val="F00A3D9E"/>
    <w:lvl w:ilvl="0" w:tplc="28A48BE2">
      <w:start w:val="1"/>
      <w:numFmt w:val="bullet"/>
      <w:lvlText w:val=""/>
      <w:lvlPicBulletId w:val="0"/>
      <w:lvlJc w:val="left"/>
      <w:pPr>
        <w:ind w:left="446" w:hanging="360"/>
      </w:pPr>
      <w:rPr>
        <w:rFonts w:ascii="Symbol" w:hAnsi="Symbol" w:hint="default"/>
        <w:color w:val="auto"/>
        <w:sz w:val="20"/>
        <w:szCs w:val="20"/>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08B2451B"/>
    <w:multiLevelType w:val="hybridMultilevel"/>
    <w:tmpl w:val="B6322802"/>
    <w:lvl w:ilvl="0" w:tplc="4AC61A64">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D370D"/>
    <w:multiLevelType w:val="hybridMultilevel"/>
    <w:tmpl w:val="E8D83AA0"/>
    <w:lvl w:ilvl="0" w:tplc="51626F28">
      <w:start w:val="1"/>
      <w:numFmt w:val="bullet"/>
      <w:lvlText w:val=""/>
      <w:lvlPicBulletId w:val="0"/>
      <w:lvlJc w:val="left"/>
      <w:pPr>
        <w:ind w:left="360" w:hanging="432"/>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8003281"/>
    <w:multiLevelType w:val="hybridMultilevel"/>
    <w:tmpl w:val="8F36A21E"/>
    <w:lvl w:ilvl="0" w:tplc="CFA48468">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9AC60EA"/>
    <w:multiLevelType w:val="hybridMultilevel"/>
    <w:tmpl w:val="8FBA575C"/>
    <w:lvl w:ilvl="0" w:tplc="CFA484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22904"/>
    <w:multiLevelType w:val="hybridMultilevel"/>
    <w:tmpl w:val="EC4E24D0"/>
    <w:lvl w:ilvl="0" w:tplc="2DC0A734">
      <w:start w:val="1"/>
      <w:numFmt w:val="bullet"/>
      <w:lvlText w:val=""/>
      <w:lvlPicBulletId w:val="0"/>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E75313"/>
    <w:multiLevelType w:val="hybridMultilevel"/>
    <w:tmpl w:val="90E6757C"/>
    <w:lvl w:ilvl="0" w:tplc="CFA4846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2E432A"/>
    <w:multiLevelType w:val="hybridMultilevel"/>
    <w:tmpl w:val="E97CE164"/>
    <w:lvl w:ilvl="0" w:tplc="CFA484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85530"/>
    <w:multiLevelType w:val="hybridMultilevel"/>
    <w:tmpl w:val="A51C8B6A"/>
    <w:lvl w:ilvl="0" w:tplc="CFA484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9EB"/>
    <w:multiLevelType w:val="hybridMultilevel"/>
    <w:tmpl w:val="09205756"/>
    <w:lvl w:ilvl="0" w:tplc="CFA484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C1269"/>
    <w:multiLevelType w:val="hybridMultilevel"/>
    <w:tmpl w:val="F454EA2C"/>
    <w:lvl w:ilvl="0" w:tplc="CFA4846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3A4BCA"/>
    <w:multiLevelType w:val="hybridMultilevel"/>
    <w:tmpl w:val="702CBD50"/>
    <w:lvl w:ilvl="0" w:tplc="4AC61A64">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3915"/>
    <w:multiLevelType w:val="hybridMultilevel"/>
    <w:tmpl w:val="5E3EE2FC"/>
    <w:lvl w:ilvl="0" w:tplc="6EA05834">
      <w:start w:val="1"/>
      <w:numFmt w:val="bullet"/>
      <w:lvlText w:val=""/>
      <w:lvlPicBulletId w:val="0"/>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A76D4"/>
    <w:multiLevelType w:val="hybridMultilevel"/>
    <w:tmpl w:val="26865556"/>
    <w:lvl w:ilvl="0" w:tplc="CFA48468">
      <w:start w:val="1"/>
      <w:numFmt w:val="bullet"/>
      <w:lvlText w:val=""/>
      <w:lvlPicBulletId w:val="0"/>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075C55"/>
    <w:multiLevelType w:val="hybridMultilevel"/>
    <w:tmpl w:val="D414B236"/>
    <w:lvl w:ilvl="0" w:tplc="CFA484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86D6D"/>
    <w:multiLevelType w:val="hybridMultilevel"/>
    <w:tmpl w:val="5A3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3"/>
  </w:num>
  <w:num w:numId="5">
    <w:abstractNumId w:val="12"/>
  </w:num>
  <w:num w:numId="6">
    <w:abstractNumId w:val="15"/>
  </w:num>
  <w:num w:numId="7">
    <w:abstractNumId w:val="11"/>
  </w:num>
  <w:num w:numId="8">
    <w:abstractNumId w:val="5"/>
  </w:num>
  <w:num w:numId="9">
    <w:abstractNumId w:val="10"/>
  </w:num>
  <w:num w:numId="10">
    <w:abstractNumId w:val="3"/>
  </w:num>
  <w:num w:numId="11">
    <w:abstractNumId w:val="6"/>
  </w:num>
  <w:num w:numId="12">
    <w:abstractNumId w:val="7"/>
  </w:num>
  <w:num w:numId="13">
    <w:abstractNumId w:val="9"/>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B"/>
    <w:rsid w:val="00000887"/>
    <w:rsid w:val="0001138F"/>
    <w:rsid w:val="0001291B"/>
    <w:rsid w:val="00023A18"/>
    <w:rsid w:val="00031FE8"/>
    <w:rsid w:val="000356EF"/>
    <w:rsid w:val="00044103"/>
    <w:rsid w:val="00044A3F"/>
    <w:rsid w:val="000473B9"/>
    <w:rsid w:val="00047A17"/>
    <w:rsid w:val="0005563C"/>
    <w:rsid w:val="000701B3"/>
    <w:rsid w:val="00077421"/>
    <w:rsid w:val="00090BB3"/>
    <w:rsid w:val="000910C7"/>
    <w:rsid w:val="00092310"/>
    <w:rsid w:val="000A3866"/>
    <w:rsid w:val="000B4B0F"/>
    <w:rsid w:val="000C1CCD"/>
    <w:rsid w:val="000F5A36"/>
    <w:rsid w:val="00104ED5"/>
    <w:rsid w:val="00112BB1"/>
    <w:rsid w:val="00120CDA"/>
    <w:rsid w:val="00122638"/>
    <w:rsid w:val="0012362E"/>
    <w:rsid w:val="00132D14"/>
    <w:rsid w:val="001354ED"/>
    <w:rsid w:val="001508A8"/>
    <w:rsid w:val="001531A3"/>
    <w:rsid w:val="00157DA5"/>
    <w:rsid w:val="0016140D"/>
    <w:rsid w:val="00162612"/>
    <w:rsid w:val="001674B1"/>
    <w:rsid w:val="00174308"/>
    <w:rsid w:val="0017551B"/>
    <w:rsid w:val="0018043E"/>
    <w:rsid w:val="00182D4B"/>
    <w:rsid w:val="001862E4"/>
    <w:rsid w:val="00187622"/>
    <w:rsid w:val="001914FC"/>
    <w:rsid w:val="00194E9A"/>
    <w:rsid w:val="001A23CB"/>
    <w:rsid w:val="001A3CD5"/>
    <w:rsid w:val="001A58A0"/>
    <w:rsid w:val="001A6453"/>
    <w:rsid w:val="001A701D"/>
    <w:rsid w:val="001A783C"/>
    <w:rsid w:val="001C4159"/>
    <w:rsid w:val="001C6D97"/>
    <w:rsid w:val="001D42C7"/>
    <w:rsid w:val="001E06F1"/>
    <w:rsid w:val="001E651C"/>
    <w:rsid w:val="001E6AF2"/>
    <w:rsid w:val="001E7F45"/>
    <w:rsid w:val="001F5BD2"/>
    <w:rsid w:val="00202BCE"/>
    <w:rsid w:val="002072CA"/>
    <w:rsid w:val="00207921"/>
    <w:rsid w:val="00220450"/>
    <w:rsid w:val="002221CD"/>
    <w:rsid w:val="00223C77"/>
    <w:rsid w:val="00225B20"/>
    <w:rsid w:val="00234496"/>
    <w:rsid w:val="002370E8"/>
    <w:rsid w:val="00241198"/>
    <w:rsid w:val="002446D1"/>
    <w:rsid w:val="00246148"/>
    <w:rsid w:val="002517B7"/>
    <w:rsid w:val="0025253E"/>
    <w:rsid w:val="00254CA5"/>
    <w:rsid w:val="00255E6B"/>
    <w:rsid w:val="00260F22"/>
    <w:rsid w:val="00265E46"/>
    <w:rsid w:val="00270B93"/>
    <w:rsid w:val="002712BE"/>
    <w:rsid w:val="00286E80"/>
    <w:rsid w:val="00293212"/>
    <w:rsid w:val="002B208C"/>
    <w:rsid w:val="002B6EA1"/>
    <w:rsid w:val="002B7D5A"/>
    <w:rsid w:val="002D3CE4"/>
    <w:rsid w:val="002D5E69"/>
    <w:rsid w:val="002E21C7"/>
    <w:rsid w:val="002F0353"/>
    <w:rsid w:val="002F0475"/>
    <w:rsid w:val="002F0998"/>
    <w:rsid w:val="002F1265"/>
    <w:rsid w:val="002F367E"/>
    <w:rsid w:val="002F4688"/>
    <w:rsid w:val="00302D3E"/>
    <w:rsid w:val="003039B7"/>
    <w:rsid w:val="00306199"/>
    <w:rsid w:val="00315874"/>
    <w:rsid w:val="0032289F"/>
    <w:rsid w:val="00330DB7"/>
    <w:rsid w:val="003326B0"/>
    <w:rsid w:val="003356EF"/>
    <w:rsid w:val="00335F99"/>
    <w:rsid w:val="00337C50"/>
    <w:rsid w:val="00341D4C"/>
    <w:rsid w:val="003423A7"/>
    <w:rsid w:val="003479F7"/>
    <w:rsid w:val="00360047"/>
    <w:rsid w:val="00360AD9"/>
    <w:rsid w:val="00361FC2"/>
    <w:rsid w:val="0036330F"/>
    <w:rsid w:val="003640A4"/>
    <w:rsid w:val="0037294F"/>
    <w:rsid w:val="003740FE"/>
    <w:rsid w:val="00383497"/>
    <w:rsid w:val="00387901"/>
    <w:rsid w:val="003908F5"/>
    <w:rsid w:val="00392BA4"/>
    <w:rsid w:val="00393B01"/>
    <w:rsid w:val="00396860"/>
    <w:rsid w:val="003A16B4"/>
    <w:rsid w:val="003A30BF"/>
    <w:rsid w:val="003A3385"/>
    <w:rsid w:val="003B2048"/>
    <w:rsid w:val="003B24F6"/>
    <w:rsid w:val="003B47A3"/>
    <w:rsid w:val="003C1BA9"/>
    <w:rsid w:val="003C690B"/>
    <w:rsid w:val="003D3C5C"/>
    <w:rsid w:val="003D47CF"/>
    <w:rsid w:val="003D5FB3"/>
    <w:rsid w:val="003E58D3"/>
    <w:rsid w:val="003E5B91"/>
    <w:rsid w:val="003E70AD"/>
    <w:rsid w:val="003F27E0"/>
    <w:rsid w:val="003F2CDD"/>
    <w:rsid w:val="003F5986"/>
    <w:rsid w:val="004032A8"/>
    <w:rsid w:val="00411D67"/>
    <w:rsid w:val="00416EC8"/>
    <w:rsid w:val="0042082F"/>
    <w:rsid w:val="004234CC"/>
    <w:rsid w:val="00423E2B"/>
    <w:rsid w:val="00424668"/>
    <w:rsid w:val="00426B34"/>
    <w:rsid w:val="00431B24"/>
    <w:rsid w:val="00432C83"/>
    <w:rsid w:val="00433CCC"/>
    <w:rsid w:val="00442542"/>
    <w:rsid w:val="00445A40"/>
    <w:rsid w:val="00447BCE"/>
    <w:rsid w:val="004501DD"/>
    <w:rsid w:val="00450551"/>
    <w:rsid w:val="00463903"/>
    <w:rsid w:val="0046562D"/>
    <w:rsid w:val="0047115C"/>
    <w:rsid w:val="004746E1"/>
    <w:rsid w:val="00487F54"/>
    <w:rsid w:val="00490525"/>
    <w:rsid w:val="00492D41"/>
    <w:rsid w:val="00495CCF"/>
    <w:rsid w:val="004A058B"/>
    <w:rsid w:val="004A4D05"/>
    <w:rsid w:val="004A676E"/>
    <w:rsid w:val="004B0CCC"/>
    <w:rsid w:val="004C782D"/>
    <w:rsid w:val="004E0A7B"/>
    <w:rsid w:val="004E7316"/>
    <w:rsid w:val="004F1052"/>
    <w:rsid w:val="004F729D"/>
    <w:rsid w:val="0050194A"/>
    <w:rsid w:val="00506FEB"/>
    <w:rsid w:val="005162AC"/>
    <w:rsid w:val="005179F9"/>
    <w:rsid w:val="00524AC5"/>
    <w:rsid w:val="00537E54"/>
    <w:rsid w:val="0054018F"/>
    <w:rsid w:val="00540875"/>
    <w:rsid w:val="005420EF"/>
    <w:rsid w:val="005461B1"/>
    <w:rsid w:val="005472FF"/>
    <w:rsid w:val="0055024E"/>
    <w:rsid w:val="00552413"/>
    <w:rsid w:val="00553657"/>
    <w:rsid w:val="00556CCF"/>
    <w:rsid w:val="00566402"/>
    <w:rsid w:val="00571459"/>
    <w:rsid w:val="0057241C"/>
    <w:rsid w:val="00572782"/>
    <w:rsid w:val="00572848"/>
    <w:rsid w:val="005743CB"/>
    <w:rsid w:val="00577EDE"/>
    <w:rsid w:val="00595D63"/>
    <w:rsid w:val="005971F3"/>
    <w:rsid w:val="005A0150"/>
    <w:rsid w:val="005B3508"/>
    <w:rsid w:val="005B5679"/>
    <w:rsid w:val="005B56A0"/>
    <w:rsid w:val="005B7778"/>
    <w:rsid w:val="005C0534"/>
    <w:rsid w:val="005C1F17"/>
    <w:rsid w:val="005C2775"/>
    <w:rsid w:val="005C78B0"/>
    <w:rsid w:val="005D15E0"/>
    <w:rsid w:val="005E50BD"/>
    <w:rsid w:val="0061502D"/>
    <w:rsid w:val="00616FFD"/>
    <w:rsid w:val="0063678C"/>
    <w:rsid w:val="00641129"/>
    <w:rsid w:val="0064246E"/>
    <w:rsid w:val="0064307D"/>
    <w:rsid w:val="0064621C"/>
    <w:rsid w:val="00646299"/>
    <w:rsid w:val="00654F0A"/>
    <w:rsid w:val="00656B68"/>
    <w:rsid w:val="00663688"/>
    <w:rsid w:val="00663EFE"/>
    <w:rsid w:val="006658F8"/>
    <w:rsid w:val="0067674C"/>
    <w:rsid w:val="006801E2"/>
    <w:rsid w:val="00680BE8"/>
    <w:rsid w:val="00682493"/>
    <w:rsid w:val="0069016C"/>
    <w:rsid w:val="006913F1"/>
    <w:rsid w:val="006973E8"/>
    <w:rsid w:val="006A22F9"/>
    <w:rsid w:val="006A288C"/>
    <w:rsid w:val="006B23D6"/>
    <w:rsid w:val="006B5AF6"/>
    <w:rsid w:val="006B73AE"/>
    <w:rsid w:val="006C7026"/>
    <w:rsid w:val="006D1CF2"/>
    <w:rsid w:val="006D2E54"/>
    <w:rsid w:val="006D35BC"/>
    <w:rsid w:val="006E1621"/>
    <w:rsid w:val="006E4B49"/>
    <w:rsid w:val="00713340"/>
    <w:rsid w:val="00724A8D"/>
    <w:rsid w:val="007312C6"/>
    <w:rsid w:val="00731587"/>
    <w:rsid w:val="00732F6F"/>
    <w:rsid w:val="0073354E"/>
    <w:rsid w:val="00735BA4"/>
    <w:rsid w:val="00740664"/>
    <w:rsid w:val="007423A0"/>
    <w:rsid w:val="0074250C"/>
    <w:rsid w:val="0074667B"/>
    <w:rsid w:val="00764FF0"/>
    <w:rsid w:val="007668D9"/>
    <w:rsid w:val="00775FE0"/>
    <w:rsid w:val="007772D2"/>
    <w:rsid w:val="00777616"/>
    <w:rsid w:val="00777A71"/>
    <w:rsid w:val="00792844"/>
    <w:rsid w:val="00794357"/>
    <w:rsid w:val="007966C9"/>
    <w:rsid w:val="007A1015"/>
    <w:rsid w:val="007A6670"/>
    <w:rsid w:val="007D3D74"/>
    <w:rsid w:val="007E649D"/>
    <w:rsid w:val="007F602A"/>
    <w:rsid w:val="007F755A"/>
    <w:rsid w:val="008006CD"/>
    <w:rsid w:val="00812CAA"/>
    <w:rsid w:val="008175B6"/>
    <w:rsid w:val="00820C5E"/>
    <w:rsid w:val="00825FFF"/>
    <w:rsid w:val="00832BF8"/>
    <w:rsid w:val="00833C73"/>
    <w:rsid w:val="008362B4"/>
    <w:rsid w:val="00837F14"/>
    <w:rsid w:val="00846083"/>
    <w:rsid w:val="008475A6"/>
    <w:rsid w:val="00861BF1"/>
    <w:rsid w:val="00865997"/>
    <w:rsid w:val="0087173B"/>
    <w:rsid w:val="00872DB8"/>
    <w:rsid w:val="008758AE"/>
    <w:rsid w:val="00877703"/>
    <w:rsid w:val="0088072E"/>
    <w:rsid w:val="008818F6"/>
    <w:rsid w:val="0088618E"/>
    <w:rsid w:val="0088746A"/>
    <w:rsid w:val="008877E0"/>
    <w:rsid w:val="008977CA"/>
    <w:rsid w:val="00897E4D"/>
    <w:rsid w:val="00897E88"/>
    <w:rsid w:val="008A0B7A"/>
    <w:rsid w:val="008A600B"/>
    <w:rsid w:val="008B1650"/>
    <w:rsid w:val="008B1E9B"/>
    <w:rsid w:val="008C36DC"/>
    <w:rsid w:val="008C6AC1"/>
    <w:rsid w:val="008D685D"/>
    <w:rsid w:val="008E068E"/>
    <w:rsid w:val="008E5AEC"/>
    <w:rsid w:val="008E658B"/>
    <w:rsid w:val="008F1873"/>
    <w:rsid w:val="00900136"/>
    <w:rsid w:val="009018B0"/>
    <w:rsid w:val="00905124"/>
    <w:rsid w:val="009127A4"/>
    <w:rsid w:val="00920A2A"/>
    <w:rsid w:val="00933A8C"/>
    <w:rsid w:val="009404F5"/>
    <w:rsid w:val="00946A41"/>
    <w:rsid w:val="00947F0D"/>
    <w:rsid w:val="00950EDA"/>
    <w:rsid w:val="0095133B"/>
    <w:rsid w:val="009534DC"/>
    <w:rsid w:val="009637D6"/>
    <w:rsid w:val="00972160"/>
    <w:rsid w:val="0097239F"/>
    <w:rsid w:val="0098040C"/>
    <w:rsid w:val="0098511D"/>
    <w:rsid w:val="009853F9"/>
    <w:rsid w:val="00986FCA"/>
    <w:rsid w:val="009A10B3"/>
    <w:rsid w:val="009A462E"/>
    <w:rsid w:val="009A776A"/>
    <w:rsid w:val="009A7CE1"/>
    <w:rsid w:val="009B210F"/>
    <w:rsid w:val="009C1B0D"/>
    <w:rsid w:val="009C47FD"/>
    <w:rsid w:val="009C576C"/>
    <w:rsid w:val="009C5958"/>
    <w:rsid w:val="009C7900"/>
    <w:rsid w:val="009D0B6E"/>
    <w:rsid w:val="009D6311"/>
    <w:rsid w:val="009E2D7D"/>
    <w:rsid w:val="009E38EC"/>
    <w:rsid w:val="009E7831"/>
    <w:rsid w:val="009F48E6"/>
    <w:rsid w:val="009F4CE7"/>
    <w:rsid w:val="009F6A6C"/>
    <w:rsid w:val="009F756D"/>
    <w:rsid w:val="009F7CB4"/>
    <w:rsid w:val="00A07973"/>
    <w:rsid w:val="00A1179D"/>
    <w:rsid w:val="00A14B02"/>
    <w:rsid w:val="00A1597C"/>
    <w:rsid w:val="00A16646"/>
    <w:rsid w:val="00A17A29"/>
    <w:rsid w:val="00A36C64"/>
    <w:rsid w:val="00A36FD7"/>
    <w:rsid w:val="00A3788B"/>
    <w:rsid w:val="00A44C5E"/>
    <w:rsid w:val="00A46057"/>
    <w:rsid w:val="00A46837"/>
    <w:rsid w:val="00A46C18"/>
    <w:rsid w:val="00A51964"/>
    <w:rsid w:val="00A53B43"/>
    <w:rsid w:val="00A6431C"/>
    <w:rsid w:val="00A70AF4"/>
    <w:rsid w:val="00A718B7"/>
    <w:rsid w:val="00A75382"/>
    <w:rsid w:val="00A76F6F"/>
    <w:rsid w:val="00A80DCF"/>
    <w:rsid w:val="00A94EEF"/>
    <w:rsid w:val="00A968ED"/>
    <w:rsid w:val="00AA31C9"/>
    <w:rsid w:val="00AC1F69"/>
    <w:rsid w:val="00AC23F5"/>
    <w:rsid w:val="00AC7916"/>
    <w:rsid w:val="00AC7DBF"/>
    <w:rsid w:val="00AD27F8"/>
    <w:rsid w:val="00AE3F70"/>
    <w:rsid w:val="00AE79E7"/>
    <w:rsid w:val="00AF065C"/>
    <w:rsid w:val="00AF2387"/>
    <w:rsid w:val="00AF2718"/>
    <w:rsid w:val="00AF356A"/>
    <w:rsid w:val="00AF360D"/>
    <w:rsid w:val="00AF6BE3"/>
    <w:rsid w:val="00B00F2D"/>
    <w:rsid w:val="00B01C8E"/>
    <w:rsid w:val="00B07F7D"/>
    <w:rsid w:val="00B12F55"/>
    <w:rsid w:val="00B22C27"/>
    <w:rsid w:val="00B2635F"/>
    <w:rsid w:val="00B27271"/>
    <w:rsid w:val="00B32FDC"/>
    <w:rsid w:val="00B50EF1"/>
    <w:rsid w:val="00B548AE"/>
    <w:rsid w:val="00B5583C"/>
    <w:rsid w:val="00B75BC5"/>
    <w:rsid w:val="00B76394"/>
    <w:rsid w:val="00B8264F"/>
    <w:rsid w:val="00B82D2E"/>
    <w:rsid w:val="00B85639"/>
    <w:rsid w:val="00B961D6"/>
    <w:rsid w:val="00B968B3"/>
    <w:rsid w:val="00BA4A09"/>
    <w:rsid w:val="00BA5E33"/>
    <w:rsid w:val="00BB139F"/>
    <w:rsid w:val="00BB7BB8"/>
    <w:rsid w:val="00BC7722"/>
    <w:rsid w:val="00BD1FCA"/>
    <w:rsid w:val="00BD2788"/>
    <w:rsid w:val="00BD467F"/>
    <w:rsid w:val="00BE4822"/>
    <w:rsid w:val="00BE4ACF"/>
    <w:rsid w:val="00BE655B"/>
    <w:rsid w:val="00BF1BE0"/>
    <w:rsid w:val="00C124F1"/>
    <w:rsid w:val="00C34958"/>
    <w:rsid w:val="00C3739A"/>
    <w:rsid w:val="00C4095D"/>
    <w:rsid w:val="00C50D97"/>
    <w:rsid w:val="00C53444"/>
    <w:rsid w:val="00C5424E"/>
    <w:rsid w:val="00C61D57"/>
    <w:rsid w:val="00C6596E"/>
    <w:rsid w:val="00C73B82"/>
    <w:rsid w:val="00C82123"/>
    <w:rsid w:val="00C9696D"/>
    <w:rsid w:val="00CA07AD"/>
    <w:rsid w:val="00CA25E2"/>
    <w:rsid w:val="00CA339C"/>
    <w:rsid w:val="00CA49FF"/>
    <w:rsid w:val="00CB2001"/>
    <w:rsid w:val="00CB323A"/>
    <w:rsid w:val="00CC257A"/>
    <w:rsid w:val="00CC641C"/>
    <w:rsid w:val="00CC7608"/>
    <w:rsid w:val="00CD07B2"/>
    <w:rsid w:val="00CD4685"/>
    <w:rsid w:val="00CD51B4"/>
    <w:rsid w:val="00CD669F"/>
    <w:rsid w:val="00CD6EDD"/>
    <w:rsid w:val="00CE0C14"/>
    <w:rsid w:val="00CE10E6"/>
    <w:rsid w:val="00CE125D"/>
    <w:rsid w:val="00CF22A3"/>
    <w:rsid w:val="00CF43F7"/>
    <w:rsid w:val="00CF5D52"/>
    <w:rsid w:val="00CF67AC"/>
    <w:rsid w:val="00CF7D9D"/>
    <w:rsid w:val="00D058DE"/>
    <w:rsid w:val="00D26342"/>
    <w:rsid w:val="00D2716B"/>
    <w:rsid w:val="00D33543"/>
    <w:rsid w:val="00D3753F"/>
    <w:rsid w:val="00D4049C"/>
    <w:rsid w:val="00D43AB2"/>
    <w:rsid w:val="00D51F13"/>
    <w:rsid w:val="00D546F5"/>
    <w:rsid w:val="00D5659C"/>
    <w:rsid w:val="00D64EDE"/>
    <w:rsid w:val="00D6704A"/>
    <w:rsid w:val="00D67655"/>
    <w:rsid w:val="00D77F8F"/>
    <w:rsid w:val="00D82F6B"/>
    <w:rsid w:val="00D9611B"/>
    <w:rsid w:val="00DA5403"/>
    <w:rsid w:val="00DA6E36"/>
    <w:rsid w:val="00DB076F"/>
    <w:rsid w:val="00DB5CD9"/>
    <w:rsid w:val="00DC3050"/>
    <w:rsid w:val="00DD1341"/>
    <w:rsid w:val="00DD182C"/>
    <w:rsid w:val="00DD5EFD"/>
    <w:rsid w:val="00DE1878"/>
    <w:rsid w:val="00DE1A9C"/>
    <w:rsid w:val="00DE2CF7"/>
    <w:rsid w:val="00DE38A4"/>
    <w:rsid w:val="00DE5960"/>
    <w:rsid w:val="00DF1934"/>
    <w:rsid w:val="00DF22EE"/>
    <w:rsid w:val="00DF23C7"/>
    <w:rsid w:val="00DF4012"/>
    <w:rsid w:val="00DF5350"/>
    <w:rsid w:val="00E03387"/>
    <w:rsid w:val="00E04779"/>
    <w:rsid w:val="00E107B1"/>
    <w:rsid w:val="00E13AE1"/>
    <w:rsid w:val="00E24F25"/>
    <w:rsid w:val="00E30B1F"/>
    <w:rsid w:val="00E478C5"/>
    <w:rsid w:val="00E56877"/>
    <w:rsid w:val="00E716E8"/>
    <w:rsid w:val="00E71F75"/>
    <w:rsid w:val="00E7763A"/>
    <w:rsid w:val="00E8291D"/>
    <w:rsid w:val="00E845B9"/>
    <w:rsid w:val="00E94797"/>
    <w:rsid w:val="00EA336B"/>
    <w:rsid w:val="00EA7B25"/>
    <w:rsid w:val="00EB5C48"/>
    <w:rsid w:val="00EC06D6"/>
    <w:rsid w:val="00EC3B7A"/>
    <w:rsid w:val="00ED27DB"/>
    <w:rsid w:val="00ED3D19"/>
    <w:rsid w:val="00ED4A92"/>
    <w:rsid w:val="00EE061F"/>
    <w:rsid w:val="00EE3556"/>
    <w:rsid w:val="00EF58FB"/>
    <w:rsid w:val="00EF5D9D"/>
    <w:rsid w:val="00EF7265"/>
    <w:rsid w:val="00F01BA4"/>
    <w:rsid w:val="00F01F90"/>
    <w:rsid w:val="00F11AA9"/>
    <w:rsid w:val="00F1754F"/>
    <w:rsid w:val="00F27E36"/>
    <w:rsid w:val="00F35BCD"/>
    <w:rsid w:val="00F3643B"/>
    <w:rsid w:val="00F37031"/>
    <w:rsid w:val="00F44C70"/>
    <w:rsid w:val="00F4728D"/>
    <w:rsid w:val="00F52453"/>
    <w:rsid w:val="00F558FB"/>
    <w:rsid w:val="00F60E3E"/>
    <w:rsid w:val="00F624E8"/>
    <w:rsid w:val="00F63E62"/>
    <w:rsid w:val="00F65E0B"/>
    <w:rsid w:val="00F676EC"/>
    <w:rsid w:val="00F700A2"/>
    <w:rsid w:val="00F70191"/>
    <w:rsid w:val="00F874FF"/>
    <w:rsid w:val="00F87A7A"/>
    <w:rsid w:val="00F936F7"/>
    <w:rsid w:val="00FA3D72"/>
    <w:rsid w:val="00FA4647"/>
    <w:rsid w:val="00FB1BCE"/>
    <w:rsid w:val="00FB571A"/>
    <w:rsid w:val="00FB7543"/>
    <w:rsid w:val="00FC0F0F"/>
    <w:rsid w:val="00FD4CDF"/>
    <w:rsid w:val="00FD50F1"/>
    <w:rsid w:val="00FF5FA0"/>
    <w:rsid w:val="00FF6E93"/>
    <w:rsid w:val="00FF737E"/>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9AED"/>
  <w15:chartTrackingRefBased/>
  <w15:docId w15:val="{C527B28B-9E7D-44A2-867A-D78CB7C3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0B"/>
    <w:pPr>
      <w:spacing w:after="0" w:line="240" w:lineRule="auto"/>
    </w:pPr>
    <w:rPr>
      <w:rFonts w:ascii="Calibri" w:eastAsia="Calibri" w:hAnsi="Calibri" w:cs="Arial Unicode MS"/>
    </w:rPr>
  </w:style>
  <w:style w:type="paragraph" w:styleId="Heading1">
    <w:name w:val="heading 1"/>
    <w:basedOn w:val="Normal"/>
    <w:next w:val="Normal"/>
    <w:link w:val="Heading1Char"/>
    <w:uiPriority w:val="9"/>
    <w:qFormat/>
    <w:rsid w:val="00F65E0B"/>
    <w:pPr>
      <w:jc w:val="center"/>
      <w:outlineLvl w:val="0"/>
    </w:pPr>
    <w:rPr>
      <w:rFonts w:ascii="Times New Roman" w:hAnsi="Times New Roman" w:cs="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E0B"/>
    <w:rPr>
      <w:rFonts w:ascii="Times New Roman" w:eastAsia="Calibri" w:hAnsi="Times New Roman" w:cs="Times New Roman"/>
      <w:b/>
      <w:sz w:val="28"/>
      <w:szCs w:val="26"/>
    </w:rPr>
  </w:style>
  <w:style w:type="table" w:styleId="TableGrid">
    <w:name w:val="Table Grid"/>
    <w:basedOn w:val="TableNormal"/>
    <w:uiPriority w:val="39"/>
    <w:rsid w:val="00F6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38F"/>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15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7C"/>
    <w:rPr>
      <w:rFonts w:ascii="Segoe UI" w:eastAsia="Calibri" w:hAnsi="Segoe UI" w:cs="Segoe UI"/>
      <w:sz w:val="18"/>
      <w:szCs w:val="18"/>
    </w:rPr>
  </w:style>
  <w:style w:type="paragraph" w:styleId="Header">
    <w:name w:val="header"/>
    <w:basedOn w:val="Normal"/>
    <w:link w:val="HeaderChar"/>
    <w:uiPriority w:val="99"/>
    <w:unhideWhenUsed/>
    <w:rsid w:val="004B0CCC"/>
    <w:pPr>
      <w:tabs>
        <w:tab w:val="center" w:pos="4680"/>
        <w:tab w:val="right" w:pos="9360"/>
      </w:tabs>
    </w:pPr>
  </w:style>
  <w:style w:type="character" w:customStyle="1" w:styleId="HeaderChar">
    <w:name w:val="Header Char"/>
    <w:basedOn w:val="DefaultParagraphFont"/>
    <w:link w:val="Header"/>
    <w:uiPriority w:val="99"/>
    <w:rsid w:val="004B0CCC"/>
    <w:rPr>
      <w:rFonts w:ascii="Calibri" w:eastAsia="Calibri" w:hAnsi="Calibri" w:cs="Arial Unicode MS"/>
    </w:rPr>
  </w:style>
  <w:style w:type="paragraph" w:styleId="Footer">
    <w:name w:val="footer"/>
    <w:basedOn w:val="Normal"/>
    <w:link w:val="FooterChar"/>
    <w:uiPriority w:val="99"/>
    <w:unhideWhenUsed/>
    <w:rsid w:val="004B0CCC"/>
    <w:pPr>
      <w:tabs>
        <w:tab w:val="center" w:pos="4680"/>
        <w:tab w:val="right" w:pos="9360"/>
      </w:tabs>
    </w:pPr>
  </w:style>
  <w:style w:type="character" w:customStyle="1" w:styleId="FooterChar">
    <w:name w:val="Footer Char"/>
    <w:basedOn w:val="DefaultParagraphFont"/>
    <w:link w:val="Footer"/>
    <w:uiPriority w:val="99"/>
    <w:rsid w:val="004B0CCC"/>
    <w:rPr>
      <w:rFonts w:ascii="Calibri" w:eastAsia="Calibri" w:hAnsi="Calibri" w:cs="Arial Unicode MS"/>
    </w:rPr>
  </w:style>
  <w:style w:type="paragraph" w:customStyle="1" w:styleId="Default">
    <w:name w:val="Default"/>
    <w:link w:val="DefaultChar"/>
    <w:rsid w:val="002712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CB323A"/>
    <w:rPr>
      <w:sz w:val="16"/>
      <w:szCs w:val="16"/>
    </w:rPr>
  </w:style>
  <w:style w:type="paragraph" w:styleId="CommentText">
    <w:name w:val="annotation text"/>
    <w:basedOn w:val="Normal"/>
    <w:link w:val="CommentTextChar"/>
    <w:uiPriority w:val="99"/>
    <w:unhideWhenUsed/>
    <w:rsid w:val="00CB323A"/>
    <w:rPr>
      <w:sz w:val="20"/>
      <w:szCs w:val="20"/>
    </w:rPr>
  </w:style>
  <w:style w:type="character" w:customStyle="1" w:styleId="CommentTextChar">
    <w:name w:val="Comment Text Char"/>
    <w:basedOn w:val="DefaultParagraphFont"/>
    <w:link w:val="CommentText"/>
    <w:uiPriority w:val="99"/>
    <w:rsid w:val="00CB323A"/>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CB323A"/>
    <w:rPr>
      <w:b/>
      <w:bCs/>
    </w:rPr>
  </w:style>
  <w:style w:type="character" w:customStyle="1" w:styleId="CommentSubjectChar">
    <w:name w:val="Comment Subject Char"/>
    <w:basedOn w:val="CommentTextChar"/>
    <w:link w:val="CommentSubject"/>
    <w:uiPriority w:val="99"/>
    <w:semiHidden/>
    <w:rsid w:val="00CB323A"/>
    <w:rPr>
      <w:rFonts w:ascii="Calibri" w:eastAsia="Calibri" w:hAnsi="Calibri" w:cs="Arial Unicode MS"/>
      <w:b/>
      <w:bCs/>
      <w:sz w:val="20"/>
      <w:szCs w:val="20"/>
    </w:rPr>
  </w:style>
  <w:style w:type="paragraph" w:styleId="Revision">
    <w:name w:val="Revision"/>
    <w:hidden/>
    <w:uiPriority w:val="99"/>
    <w:semiHidden/>
    <w:rsid w:val="00C53444"/>
    <w:pPr>
      <w:spacing w:after="0" w:line="240" w:lineRule="auto"/>
    </w:pPr>
    <w:rPr>
      <w:rFonts w:ascii="Calibri" w:eastAsia="Calibri" w:hAnsi="Calibri" w:cs="Arial Unicode MS"/>
    </w:rPr>
  </w:style>
  <w:style w:type="paragraph" w:customStyle="1" w:styleId="Style1">
    <w:name w:val="Style1"/>
    <w:basedOn w:val="Default"/>
    <w:link w:val="Style1Char"/>
    <w:autoRedefine/>
    <w:qFormat/>
    <w:rsid w:val="00F63E62"/>
    <w:pPr>
      <w:pBdr>
        <w:bottom w:val="single" w:sz="4" w:space="4" w:color="205493"/>
      </w:pBdr>
      <w:shd w:val="clear" w:color="auto" w:fill="205493"/>
      <w:spacing w:before="80" w:after="120"/>
      <w:ind w:left="-446" w:right="-900"/>
    </w:pPr>
    <w:rPr>
      <w:rFonts w:ascii="Arial" w:hAnsi="Arial" w:cs="Arial"/>
      <w:b/>
      <w:color w:val="FFFFFF" w:themeColor="background1"/>
    </w:rPr>
  </w:style>
  <w:style w:type="character" w:customStyle="1" w:styleId="DefaultChar">
    <w:name w:val="Default Char"/>
    <w:basedOn w:val="DefaultParagraphFont"/>
    <w:link w:val="Default"/>
    <w:rsid w:val="003D47CF"/>
    <w:rPr>
      <w:rFonts w:ascii="Times New Roman" w:eastAsia="Calibri" w:hAnsi="Times New Roman" w:cs="Times New Roman"/>
      <w:color w:val="000000"/>
      <w:sz w:val="24"/>
      <w:szCs w:val="24"/>
    </w:rPr>
  </w:style>
  <w:style w:type="character" w:customStyle="1" w:styleId="Style1Char">
    <w:name w:val="Style1 Char"/>
    <w:basedOn w:val="DefaultChar"/>
    <w:link w:val="Style1"/>
    <w:rsid w:val="00F63E62"/>
    <w:rPr>
      <w:rFonts w:ascii="Arial" w:eastAsia="Calibri" w:hAnsi="Arial" w:cs="Arial"/>
      <w:b/>
      <w:color w:val="FFFFFF" w:themeColor="background1"/>
      <w:sz w:val="24"/>
      <w:szCs w:val="24"/>
      <w:shd w:val="clear" w:color="auto" w:fill="205493"/>
    </w:rPr>
  </w:style>
  <w:style w:type="paragraph" w:styleId="NoSpacing">
    <w:name w:val="No Spacing"/>
    <w:uiPriority w:val="1"/>
    <w:qFormat/>
    <w:rsid w:val="00E478C5"/>
    <w:pPr>
      <w:spacing w:after="0" w:line="240" w:lineRule="auto"/>
    </w:pPr>
    <w:rPr>
      <w:rFonts w:ascii="Calibri" w:eastAsia="Calibri" w:hAnsi="Calibri" w:cs="Arial Unicode MS"/>
    </w:rPr>
  </w:style>
  <w:style w:type="character" w:styleId="Hyperlink">
    <w:name w:val="Hyperlink"/>
    <w:basedOn w:val="DefaultParagraphFont"/>
    <w:uiPriority w:val="99"/>
    <w:unhideWhenUsed/>
    <w:rsid w:val="00C61D57"/>
    <w:rPr>
      <w:rFonts w:ascii="Arial" w:hAnsi="Arial"/>
      <w:color w:val="0000FF"/>
      <w:sz w:val="22"/>
      <w:u w:val="single"/>
    </w:rPr>
  </w:style>
  <w:style w:type="character" w:customStyle="1" w:styleId="UnresolvedMention1">
    <w:name w:val="Unresolved Mention1"/>
    <w:basedOn w:val="DefaultParagraphFont"/>
    <w:uiPriority w:val="99"/>
    <w:semiHidden/>
    <w:unhideWhenUsed/>
    <w:rsid w:val="00B01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2035">
      <w:bodyDiv w:val="1"/>
      <w:marLeft w:val="0"/>
      <w:marRight w:val="0"/>
      <w:marTop w:val="0"/>
      <w:marBottom w:val="0"/>
      <w:divBdr>
        <w:top w:val="none" w:sz="0" w:space="0" w:color="auto"/>
        <w:left w:val="none" w:sz="0" w:space="0" w:color="auto"/>
        <w:bottom w:val="none" w:sz="0" w:space="0" w:color="auto"/>
        <w:right w:val="none" w:sz="0" w:space="0" w:color="auto"/>
      </w:divBdr>
    </w:div>
    <w:div w:id="376130096">
      <w:bodyDiv w:val="1"/>
      <w:marLeft w:val="0"/>
      <w:marRight w:val="0"/>
      <w:marTop w:val="0"/>
      <w:marBottom w:val="0"/>
      <w:divBdr>
        <w:top w:val="none" w:sz="0" w:space="0" w:color="auto"/>
        <w:left w:val="none" w:sz="0" w:space="0" w:color="auto"/>
        <w:bottom w:val="none" w:sz="0" w:space="0" w:color="auto"/>
        <w:right w:val="none" w:sz="0" w:space="0" w:color="auto"/>
      </w:divBdr>
    </w:div>
    <w:div w:id="384069536">
      <w:bodyDiv w:val="1"/>
      <w:marLeft w:val="0"/>
      <w:marRight w:val="0"/>
      <w:marTop w:val="0"/>
      <w:marBottom w:val="0"/>
      <w:divBdr>
        <w:top w:val="none" w:sz="0" w:space="0" w:color="auto"/>
        <w:left w:val="none" w:sz="0" w:space="0" w:color="auto"/>
        <w:bottom w:val="none" w:sz="0" w:space="0" w:color="auto"/>
        <w:right w:val="none" w:sz="0" w:space="0" w:color="auto"/>
      </w:divBdr>
    </w:div>
    <w:div w:id="1211695604">
      <w:bodyDiv w:val="1"/>
      <w:marLeft w:val="0"/>
      <w:marRight w:val="0"/>
      <w:marTop w:val="0"/>
      <w:marBottom w:val="0"/>
      <w:divBdr>
        <w:top w:val="none" w:sz="0" w:space="0" w:color="auto"/>
        <w:left w:val="none" w:sz="0" w:space="0" w:color="auto"/>
        <w:bottom w:val="none" w:sz="0" w:space="0" w:color="auto"/>
        <w:right w:val="none" w:sz="0" w:space="0" w:color="auto"/>
      </w:divBdr>
    </w:div>
    <w:div w:id="1623147771">
      <w:bodyDiv w:val="1"/>
      <w:marLeft w:val="0"/>
      <w:marRight w:val="0"/>
      <w:marTop w:val="0"/>
      <w:marBottom w:val="0"/>
      <w:divBdr>
        <w:top w:val="none" w:sz="0" w:space="0" w:color="auto"/>
        <w:left w:val="none" w:sz="0" w:space="0" w:color="auto"/>
        <w:bottom w:val="none" w:sz="0" w:space="0" w:color="auto"/>
        <w:right w:val="none" w:sz="0" w:space="0" w:color="auto"/>
      </w:divBdr>
    </w:div>
    <w:div w:id="1886990312">
      <w:bodyDiv w:val="1"/>
      <w:marLeft w:val="0"/>
      <w:marRight w:val="0"/>
      <w:marTop w:val="0"/>
      <w:marBottom w:val="0"/>
      <w:divBdr>
        <w:top w:val="none" w:sz="0" w:space="0" w:color="auto"/>
        <w:left w:val="none" w:sz="0" w:space="0" w:color="auto"/>
        <w:bottom w:val="none" w:sz="0" w:space="0" w:color="auto"/>
        <w:right w:val="none" w:sz="0" w:space="0" w:color="auto"/>
      </w:divBdr>
    </w:div>
    <w:div w:id="2087875037">
      <w:bodyDiv w:val="1"/>
      <w:marLeft w:val="0"/>
      <w:marRight w:val="0"/>
      <w:marTop w:val="0"/>
      <w:marBottom w:val="0"/>
      <w:divBdr>
        <w:top w:val="none" w:sz="0" w:space="0" w:color="auto"/>
        <w:left w:val="none" w:sz="0" w:space="0" w:color="auto"/>
        <w:bottom w:val="none" w:sz="0" w:space="0" w:color="auto"/>
        <w:right w:val="none" w:sz="0" w:space="0" w:color="auto"/>
      </w:divBdr>
    </w:div>
    <w:div w:id="20990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ticle_x0020_Related_x0020_To xmlns="4452878b-fa4e-47c2-bc2f-738e90d72db4" xsi:nil="true"/>
    <Subcategory xmlns="4452878b-fa4e-47c2-bc2f-738e90d72db4">13</Subcategory>
    <EmailTo xmlns="http://schemas.microsoft.com/sharepoint/v3" xsi:nil="true"/>
    <EmailHeaders xmlns="http://schemas.microsoft.com/sharepoint/v4" xsi:nil="true"/>
    <Doc_x0020_Status xmlns="4452878b-fa4e-47c2-bc2f-738e90d72db4">Draft (working doc)</Doc_x0020_Status>
    <Div_x002f_Org xmlns="4452878b-fa4e-47c2-bc2f-738e90d72db4">DPAC</Div_x002f_Org>
    <Doc_x0020_Type xmlns="4452878b-fa4e-47c2-bc2f-738e90d72db4">Template</Doc_x0020_Type>
    <ACO_x002d_MS_x0020_Campaign xmlns="4452878b-fa4e-47c2-bc2f-738e90d72db4" xsi:nil="true"/>
    <EmailFrom xmlns="http://schemas.microsoft.com/sharepoint/v3" xsi:nil="true"/>
    <EmailSender xmlns="http://schemas.microsoft.com/sharepoint/v3" xsi:nil="true"/>
    <Quarter xmlns="4452878b-fa4e-47c2-bc2f-738e90d72db4" xsi:nil="true"/>
    <Article_x0020_Frequency xmlns="4452878b-fa4e-47c2-bc2f-738e90d72db4" xsi:nil="true"/>
    <Calendar_x0020_Year xmlns="4452878b-fa4e-47c2-bc2f-738e90d72db4">2019</Calendar_x0020_Year>
    <EmailSubject xmlns="http://schemas.microsoft.com/sharepoint/v3" xsi:nil="true"/>
    <Article_x0020_Date_x0020_Issue xmlns="4452878b-fa4e-47c2-bc2f-738e90d72db4" xsi:nil="true"/>
    <ACO xmlns="4452878b-fa4e-47c2-bc2f-738e90d72db4"/>
    <Category xmlns="4452878b-fa4e-47c2-bc2f-738e90d72db4">8</Category>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AC4D143A39A41BC45042F45D25E14" ma:contentTypeVersion="19" ma:contentTypeDescription="Create a new document." ma:contentTypeScope="" ma:versionID="c0a770e9f512356584f4e336dc9e3d4c">
  <xsd:schema xmlns:xsd="http://www.w3.org/2001/XMLSchema" xmlns:xs="http://www.w3.org/2001/XMLSchema" xmlns:p="http://schemas.microsoft.com/office/2006/metadata/properties" xmlns:ns1="http://schemas.microsoft.com/sharepoint/v3" xmlns:ns2="4452878b-fa4e-47c2-bc2f-738e90d72db4" xmlns:ns3="http://schemas.microsoft.com/sharepoint/v4" targetNamespace="http://schemas.microsoft.com/office/2006/metadata/properties" ma:root="true" ma:fieldsID="e3db7309faacd28eb3c32ab15688042c" ns1:_="" ns2:_="" ns3:_="">
    <xsd:import namespace="http://schemas.microsoft.com/sharepoint/v3"/>
    <xsd:import namespace="4452878b-fa4e-47c2-bc2f-738e90d72db4"/>
    <xsd:import namespace="http://schemas.microsoft.com/sharepoint/v4"/>
    <xsd:element name="properties">
      <xsd:complexType>
        <xsd:sequence>
          <xsd:element name="documentManagement">
            <xsd:complexType>
              <xsd:all>
                <xsd:element ref="ns2:Category" minOccurs="0"/>
                <xsd:element ref="ns2:Subcategory" minOccurs="0"/>
                <xsd:element ref="ns2:Calendar_x0020_Year"/>
                <xsd:element ref="ns2:Doc_x0020_Status"/>
                <xsd:element ref="ns2:Div_x002f_Org"/>
                <xsd:element ref="ns2:Doc_x0020_Type"/>
                <xsd:element ref="ns2:Article_x0020_Related_x0020_To" minOccurs="0"/>
                <xsd:element ref="ns2:Article_x0020_Frequency" minOccurs="0"/>
                <xsd:element ref="ns2:Article_x0020_Date_x0020_Issue" minOccurs="0"/>
                <xsd:element ref="ns1:EmailTo" minOccurs="0"/>
                <xsd:element ref="ns1:EmailCc" minOccurs="0"/>
                <xsd:element ref="ns1:EmailFrom" minOccurs="0"/>
                <xsd:element ref="ns1:EmailSubject" minOccurs="0"/>
                <xsd:element ref="ns3:EmailHeaders" minOccurs="0"/>
                <xsd:element ref="ns1:EmailSender" minOccurs="0"/>
                <xsd:element ref="ns2:Quarter" minOccurs="0"/>
                <xsd:element ref="ns2:ACO" minOccurs="0"/>
                <xsd:element ref="ns2:ACO_x002d_MS_x0020_Campa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element name="EmailSender" ma:index="16"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2878b-fa4e-47c2-bc2f-738e90d72db4" elementFormDefault="qualified">
    <xsd:import namespace="http://schemas.microsoft.com/office/2006/documentManagement/types"/>
    <xsd:import namespace="http://schemas.microsoft.com/office/infopath/2007/PartnerControls"/>
    <xsd:element name="Category" ma:index="1" nillable="true" ma:displayName="Category" ma:list="{9282e5fc-3a25-4195-ad68-3224abbd03b9}" ma:internalName="Category" ma:showField="Title">
      <xsd:simpleType>
        <xsd:restriction base="dms:Lookup"/>
      </xsd:simpleType>
    </xsd:element>
    <xsd:element name="Subcategory" ma:index="2" nillable="true" ma:displayName="Subcategory" ma:list="{aba838b9-c2e0-4ed8-9c08-662e77a03601}" ma:internalName="Subcategory" ma:showField="Title">
      <xsd:simpleType>
        <xsd:restriction base="dms:Lookup"/>
      </xsd:simpleType>
    </xsd:element>
    <xsd:element name="Calendar_x0020_Year" ma:index="3" ma:displayName="Calendar Year" ma:default="2018" ma:format="Dropdown" ma:internalName="Calendar_x0020_Year">
      <xsd:simpleType>
        <xsd:restriction base="dms:Choice">
          <xsd:enumeration value="2019"/>
          <xsd:enumeration value="2018"/>
          <xsd:enumeration value="2017"/>
          <xsd:enumeration value="2016"/>
          <xsd:enumeration value="2015"/>
          <xsd:enumeration value="2014"/>
          <xsd:enumeration value="2013"/>
          <xsd:enumeration value="2012"/>
        </xsd:restriction>
      </xsd:simpleType>
    </xsd:element>
    <xsd:element name="Doc_x0020_Status" ma:index="4" ma:displayName="Doc Status" ma:default="Draft (working doc)" ma:format="Dropdown" ma:internalName="Doc_x0020_Status">
      <xsd:simpleType>
        <xsd:restriction base="dms:Choice">
          <xsd:enumeration value="Final"/>
          <xsd:enumeration value="Draft (working doc)"/>
          <xsd:enumeration value="Mngmt Review (pending)"/>
          <xsd:enumeration value="SME Review (pending)"/>
          <xsd:enumeration value="Retired or Replaced"/>
        </xsd:restriction>
      </xsd:simpleType>
    </xsd:element>
    <xsd:element name="Div_x002f_Org" ma:index="5" ma:displayName="Div/Org" ma:format="Dropdown" ma:internalName="Div_x002f_Org">
      <xsd:simpleType>
        <xsd:restriction base="dms:Choice">
          <xsd:enumeration value="DAFDA"/>
          <xsd:enumeration value="DAMC"/>
          <xsd:enumeration value="DPAC"/>
          <xsd:enumeration value="-"/>
          <xsd:enumeration value="Bland"/>
          <xsd:enumeration value="CMS/Other"/>
          <xsd:enumeration value="LMI"/>
          <xsd:enumeration value="RTI"/>
          <xsd:enumeration value="DACO"/>
          <xsd:enumeration value="DSSP"/>
        </xsd:restriction>
      </xsd:simpleType>
    </xsd:element>
    <xsd:element name="Doc_x0020_Type" ma:index="6" ma:displayName="Doc Type" ma:format="Dropdown" ma:internalName="Doc_x0020_Type">
      <xsd:simpleType>
        <xsd:restriction base="dms:Choice">
          <xsd:enumeration value="Action Items"/>
          <xsd:enumeration value="Agenda"/>
          <xsd:enumeration value="BPM"/>
          <xsd:enumeration value="Contacts"/>
          <xsd:enumeration value="Distribution List"/>
          <xsd:enumeration value="Email"/>
          <xsd:enumeration value="Fact Sheet"/>
          <xsd:enumeration value="Form"/>
          <xsd:enumeration value="Guidance"/>
          <xsd:enumeration value="Guides &amp; Manuals"/>
          <xsd:enumeration value="Memo"/>
          <xsd:enumeration value="Minutes"/>
          <xsd:enumeration value="Press Release"/>
          <xsd:enumeration value="Q/A"/>
          <xsd:enumeration value="Report"/>
          <xsd:enumeration value="Schedules &amp; Plans"/>
          <xsd:enumeration value="Script"/>
          <xsd:enumeration value="Slides"/>
          <xsd:enumeration value="Spotlight"/>
          <xsd:enumeration value="Standard Operating Procedures"/>
          <xsd:enumeration value="Template"/>
          <xsd:enumeration value="Tip Sheet"/>
          <xsd:enumeration value="Training Outline"/>
          <xsd:enumeration value="Video or Recording"/>
          <xsd:enumeration value="Website Updates"/>
          <xsd:enumeration value="Other"/>
          <xsd:enumeration value="-"/>
        </xsd:restriction>
      </xsd:simpleType>
    </xsd:element>
    <xsd:element name="Article_x0020_Related_x0020_To" ma:index="7" nillable="true" ma:displayName="Article Related To" ma:description="**OPTIONAL** Related to Recurring Articles Only" ma:format="Dropdown" ma:internalName="Article_x0020_Related_x0020_To">
      <xsd:simpleType>
        <xsd:restriction base="dms:Choice">
          <xsd:enumeration value="Apps &amp; Renewals"/>
          <xsd:enumeration value="Communications - General"/>
          <xsd:enumeration value="Data"/>
          <xsd:enumeration value="Finance"/>
          <xsd:enumeration value="Participant List &amp; Bene Assignment"/>
          <xsd:enumeration value="Portal"/>
          <xsd:enumeration value="Quality"/>
        </xsd:restriction>
      </xsd:simpleType>
    </xsd:element>
    <xsd:element name="Article_x0020_Frequency" ma:index="8" nillable="true" ma:displayName="Article Frequency" ma:description="**OPTIONAL** Related to Recurring Articles Only" ma:format="Dropdown" ma:internalName="Article_x0020_Frequency">
      <xsd:simpleType>
        <xsd:restriction base="dms:Choice">
          <xsd:enumeration value="Weekly"/>
          <xsd:enumeration value="Bi-Weekly"/>
          <xsd:enumeration value="Monthly"/>
          <xsd:enumeration value="Bi-Monthly"/>
          <xsd:enumeration value="Quarterly"/>
          <xsd:enumeration value="Annually"/>
        </xsd:restriction>
      </xsd:simpleType>
    </xsd:element>
    <xsd:element name="Article_x0020_Date_x0020_Issue" ma:index="9" nillable="true" ma:displayName="Article Issue Date" ma:description="**OPTIONAL** Related to Recurring Articles Only" ma:format="DateOnly" ma:internalName="Article_x0020_Date_x0020_Issue">
      <xsd:simpleType>
        <xsd:restriction base="dms:DateTime"/>
      </xsd:simpleType>
    </xsd:element>
    <xsd:element name="Quarter" ma:index="23" nillable="true" ma:displayName="Quarter" ma:description="**OPTIONAL**" ma:format="Dropdown" ma:internalName="Quarter">
      <xsd:simpleType>
        <xsd:restriction base="dms:Choice">
          <xsd:enumeration value="Q1"/>
          <xsd:enumeration value="Q2"/>
          <xsd:enumeration value="Q3"/>
          <xsd:enumeration value="Q4"/>
        </xsd:restriction>
      </xsd:simpleType>
    </xsd:element>
    <xsd:element name="ACO" ma:index="24" nillable="true" ma:displayName="ACO" ma:description="**OPTIONAL** - Used for ACO Correspondence" ma:list="{590b5c29-8881-4ad2-88e8-a9c00e00d482}" ma:internalName="ACO" ma:showField="Title">
      <xsd:complexType>
        <xsd:complexContent>
          <xsd:extension base="dms:MultiChoiceLookup">
            <xsd:sequence>
              <xsd:element name="Value" type="dms:Lookup" maxOccurs="unbounded" minOccurs="0" nillable="true"/>
            </xsd:sequence>
          </xsd:extension>
        </xsd:complexContent>
      </xsd:complexType>
    </xsd:element>
    <xsd:element name="ACO_x002d_MS_x0020_Campaign" ma:index="25" nillable="true" ma:displayName="ACO-MS Campaign" ma:description="* optional *" ma:format="Dropdown" ma:internalName="ACO_x002d_MS_x0020_Campaign">
      <xsd:simpleType>
        <xsd:restriction base="dms:Choice">
          <xsd:enumeration value="ACO Agreements"/>
          <xsd:enumeration value="Annual Certification"/>
          <xsd:enumeration value="Application Submission"/>
          <xsd:enumeration value="Application Tracking"/>
          <xsd:enumeration value="Landing Page"/>
          <xsd:enumeration value="Marketing &amp; Mass Email"/>
          <xsd:enumeration value="NOIA"/>
          <xsd:enumeration value="Participant/SNF Agreements"/>
          <xsd:enumeration value="Participant/SNF List &amp; Data"/>
          <xsd:enumeration value="Repayment Mechanisms"/>
          <xsd:enumeration value="Reports &amp; Dashboards"/>
          <xsd:enumeration value="Terminations"/>
          <xsd:enumeration value="User ID &amp; Registration"/>
          <xsd:enumeration value="Al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6454F-2902-48DF-B62B-A50FB989F586}">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4"/>
    <ds:schemaRef ds:uri="http://schemas.openxmlformats.org/package/2006/metadata/core-properties"/>
    <ds:schemaRef ds:uri="4452878b-fa4e-47c2-bc2f-738e90d72db4"/>
    <ds:schemaRef ds:uri="http://schemas.microsoft.com/sharepoint/v3"/>
    <ds:schemaRef ds:uri="http://purl.org/dc/dcmitype/"/>
  </ds:schemaRefs>
</ds:datastoreItem>
</file>

<file path=customXml/itemProps2.xml><?xml version="1.0" encoding="utf-8"?>
<ds:datastoreItem xmlns:ds="http://schemas.openxmlformats.org/officeDocument/2006/customXml" ds:itemID="{0FFCF313-9C60-4C05-A414-8EA06798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2878b-fa4e-47c2-bc2f-738e90d72d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84D48-337E-472A-A2BD-D949B57D825C}">
  <ds:schemaRefs>
    <ds:schemaRef ds:uri="Microsoft.SharePoint.Taxonomy.ContentTypeSync"/>
  </ds:schemaRefs>
</ds:datastoreItem>
</file>

<file path=customXml/itemProps4.xml><?xml version="1.0" encoding="utf-8"?>
<ds:datastoreItem xmlns:ds="http://schemas.openxmlformats.org/officeDocument/2006/customXml" ds:itemID="{DE11B289-CC4B-4C76-89A7-59F39A83A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 AJS</vt:lpstr>
    </vt:vector>
  </TitlesOfParts>
  <Company/>
  <LinksUpToDate>false</LinksUpToDate>
  <CharactersWithSpaces>3332</CharactersWithSpaces>
  <SharedDoc>false</SharedDoc>
  <HLinks>
    <vt:vector size="12" baseType="variant">
      <vt:variant>
        <vt:i4>2621556</vt:i4>
      </vt:variant>
      <vt:variant>
        <vt:i4>0</vt:i4>
      </vt:variant>
      <vt:variant>
        <vt:i4>0</vt:i4>
      </vt:variant>
      <vt:variant>
        <vt:i4>5</vt:i4>
      </vt:variant>
      <vt:variant>
        <vt:lpwstr>https://www.mymedicare.gov/</vt:lpwstr>
      </vt:variant>
      <vt:variant>
        <vt:lpwstr/>
      </vt:variant>
      <vt:variant>
        <vt:i4>2621556</vt:i4>
      </vt:variant>
      <vt:variant>
        <vt:i4>0</vt:i4>
      </vt:variant>
      <vt:variant>
        <vt:i4>0</vt:i4>
      </vt:variant>
      <vt:variant>
        <vt:i4>5</vt:i4>
      </vt:variant>
      <vt:variant>
        <vt:lpwstr>https://www.mymedicare.gov/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AJS</dc:title>
  <dc:subject/>
  <dc:creator>Monica Doebel</dc:creator>
  <cp:keywords>OC AJS</cp:keywords>
  <dc:description/>
  <cp:lastModifiedBy>Davidson, Theresa L</cp:lastModifiedBy>
  <cp:revision>2</cp:revision>
  <cp:lastPrinted>2019-04-15T15:44:00Z</cp:lastPrinted>
  <dcterms:created xsi:type="dcterms:W3CDTF">2019-07-22T14:48:00Z</dcterms:created>
  <dcterms:modified xsi:type="dcterms:W3CDTF">2019-07-22T14:48:00Z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0x010100B14AC4D143A39A41BC45042F45D25E14</vt:lpwstr>
  </property>
  <property fmtid="{D5CDD505-2E9C-101B-9397-08002B2CF9AE}" pid="3" name="_NewReviewCycle">
    <vt:lpwstr/>
  </property>
</Properties>
</file>